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38C" w:rsidRDefault="00473E19" w:rsidP="00ED16E4">
      <w:pPr>
        <w:tabs>
          <w:tab w:val="left" w:pos="6737"/>
        </w:tabs>
        <w:jc w:val="center"/>
        <w:rPr>
          <w:b/>
          <w:sz w:val="28"/>
          <w:szCs w:val="28"/>
        </w:rPr>
      </w:pPr>
      <w:r w:rsidRPr="00473E19">
        <w:rPr>
          <w:b/>
          <w:sz w:val="28"/>
          <w:szCs w:val="28"/>
        </w:rPr>
        <w:t xml:space="preserve">АДМИНИСТРАЦИЯ </w:t>
      </w:r>
    </w:p>
    <w:p w:rsidR="00473E19" w:rsidRDefault="00565FD6" w:rsidP="00ED16E4">
      <w:pPr>
        <w:tabs>
          <w:tab w:val="left" w:pos="6737"/>
        </w:tabs>
        <w:jc w:val="center"/>
        <w:rPr>
          <w:b/>
          <w:sz w:val="28"/>
          <w:szCs w:val="28"/>
        </w:rPr>
      </w:pPr>
      <w:r>
        <w:rPr>
          <w:b/>
          <w:sz w:val="28"/>
          <w:szCs w:val="28"/>
        </w:rPr>
        <w:t>РОГ</w:t>
      </w:r>
      <w:r w:rsidR="00473E19" w:rsidRPr="00473E19">
        <w:rPr>
          <w:b/>
          <w:sz w:val="28"/>
          <w:szCs w:val="28"/>
        </w:rPr>
        <w:t>ОВСКОГО СЕЛЬСКОГО ПОСЕЛЕНИЯ</w:t>
      </w:r>
    </w:p>
    <w:p w:rsidR="00BB738C" w:rsidRDefault="00BB738C" w:rsidP="00ED16E4">
      <w:pPr>
        <w:tabs>
          <w:tab w:val="left" w:pos="6737"/>
        </w:tabs>
        <w:jc w:val="center"/>
        <w:rPr>
          <w:b/>
          <w:sz w:val="28"/>
          <w:szCs w:val="28"/>
        </w:rPr>
      </w:pPr>
      <w:r>
        <w:rPr>
          <w:b/>
          <w:sz w:val="28"/>
          <w:szCs w:val="28"/>
        </w:rPr>
        <w:t>ЕГОРЛЫКСКОГО РАЙОНА РОСТОВСКОЙ ОБЛАСТИ</w:t>
      </w:r>
    </w:p>
    <w:p w:rsidR="00473E19" w:rsidRDefault="00473E19" w:rsidP="00ED16E4">
      <w:pPr>
        <w:tabs>
          <w:tab w:val="left" w:pos="6737"/>
        </w:tabs>
        <w:jc w:val="center"/>
        <w:rPr>
          <w:b/>
          <w:sz w:val="28"/>
          <w:szCs w:val="28"/>
        </w:rPr>
      </w:pPr>
    </w:p>
    <w:p w:rsidR="00ED16E4" w:rsidRDefault="00ED16E4" w:rsidP="00ED16E4">
      <w:pPr>
        <w:tabs>
          <w:tab w:val="left" w:pos="6737"/>
        </w:tabs>
        <w:jc w:val="center"/>
        <w:rPr>
          <w:b/>
          <w:sz w:val="28"/>
          <w:szCs w:val="28"/>
        </w:rPr>
      </w:pPr>
      <w:r>
        <w:rPr>
          <w:b/>
          <w:sz w:val="28"/>
          <w:szCs w:val="28"/>
        </w:rPr>
        <w:t>ПОСТАНОВЛЕНИЕ</w:t>
      </w:r>
    </w:p>
    <w:p w:rsidR="00565FD6" w:rsidRDefault="00565FD6" w:rsidP="00ED16E4">
      <w:pPr>
        <w:tabs>
          <w:tab w:val="left" w:pos="6737"/>
        </w:tabs>
        <w:jc w:val="center"/>
        <w:rPr>
          <w:b/>
          <w:sz w:val="28"/>
          <w:szCs w:val="28"/>
        </w:rPr>
      </w:pPr>
    </w:p>
    <w:p w:rsidR="00565FD6" w:rsidRDefault="00565FD6" w:rsidP="00ED16E4">
      <w:pPr>
        <w:tabs>
          <w:tab w:val="left" w:pos="6737"/>
        </w:tabs>
        <w:jc w:val="center"/>
        <w:rPr>
          <w:b/>
          <w:sz w:val="28"/>
          <w:szCs w:val="28"/>
        </w:rPr>
      </w:pPr>
      <w:r>
        <w:rPr>
          <w:b/>
          <w:sz w:val="28"/>
          <w:szCs w:val="28"/>
        </w:rPr>
        <w:t>ПРОЕКТ</w:t>
      </w:r>
    </w:p>
    <w:p w:rsidR="00A35845" w:rsidRDefault="00A35845" w:rsidP="00ED16E4">
      <w:pPr>
        <w:tabs>
          <w:tab w:val="left" w:pos="6737"/>
        </w:tabs>
        <w:jc w:val="center"/>
        <w:rPr>
          <w:b/>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A35845" w:rsidTr="00A35845">
        <w:tc>
          <w:tcPr>
            <w:tcW w:w="3115" w:type="dxa"/>
          </w:tcPr>
          <w:p w:rsidR="00A35845" w:rsidRDefault="00565FD6" w:rsidP="00716A4F">
            <w:pPr>
              <w:tabs>
                <w:tab w:val="left" w:pos="6737"/>
              </w:tabs>
              <w:rPr>
                <w:b/>
                <w:sz w:val="28"/>
                <w:szCs w:val="28"/>
              </w:rPr>
            </w:pPr>
            <w:r>
              <w:rPr>
                <w:b/>
                <w:sz w:val="28"/>
                <w:szCs w:val="28"/>
              </w:rPr>
              <w:t>0</w:t>
            </w:r>
            <w:r w:rsidR="00716A4F">
              <w:rPr>
                <w:b/>
                <w:sz w:val="28"/>
                <w:szCs w:val="28"/>
              </w:rPr>
              <w:t>0</w:t>
            </w:r>
            <w:r w:rsidR="00A35845">
              <w:rPr>
                <w:b/>
                <w:sz w:val="28"/>
                <w:szCs w:val="28"/>
              </w:rPr>
              <w:t xml:space="preserve"> </w:t>
            </w:r>
            <w:r w:rsidR="00716A4F">
              <w:rPr>
                <w:b/>
                <w:sz w:val="28"/>
                <w:szCs w:val="28"/>
              </w:rPr>
              <w:t xml:space="preserve">июня </w:t>
            </w:r>
            <w:r w:rsidR="00A35845" w:rsidRPr="00A35845">
              <w:rPr>
                <w:b/>
                <w:sz w:val="28"/>
                <w:szCs w:val="28"/>
              </w:rPr>
              <w:t>202</w:t>
            </w:r>
            <w:r>
              <w:rPr>
                <w:b/>
                <w:sz w:val="28"/>
                <w:szCs w:val="28"/>
              </w:rPr>
              <w:t>5</w:t>
            </w:r>
            <w:r w:rsidR="00A35845" w:rsidRPr="00A35845">
              <w:rPr>
                <w:b/>
                <w:sz w:val="28"/>
                <w:szCs w:val="28"/>
              </w:rPr>
              <w:t xml:space="preserve"> г</w:t>
            </w:r>
            <w:r w:rsidR="009C6D64">
              <w:rPr>
                <w:b/>
                <w:sz w:val="28"/>
                <w:szCs w:val="28"/>
              </w:rPr>
              <w:t>ода</w:t>
            </w:r>
          </w:p>
        </w:tc>
        <w:tc>
          <w:tcPr>
            <w:tcW w:w="3115" w:type="dxa"/>
          </w:tcPr>
          <w:p w:rsidR="00A35845" w:rsidRDefault="00A35845" w:rsidP="00E75556">
            <w:pPr>
              <w:jc w:val="center"/>
              <w:rPr>
                <w:b/>
                <w:sz w:val="28"/>
                <w:szCs w:val="28"/>
              </w:rPr>
            </w:pPr>
            <w:r w:rsidRPr="00A35845">
              <w:rPr>
                <w:b/>
                <w:sz w:val="28"/>
                <w:szCs w:val="28"/>
              </w:rPr>
              <w:t xml:space="preserve">№ </w:t>
            </w:r>
            <w:r w:rsidR="00565FD6">
              <w:rPr>
                <w:b/>
                <w:sz w:val="28"/>
                <w:szCs w:val="28"/>
              </w:rPr>
              <w:t>0</w:t>
            </w:r>
            <w:r w:rsidR="00716A4F">
              <w:rPr>
                <w:b/>
                <w:sz w:val="28"/>
                <w:szCs w:val="28"/>
              </w:rPr>
              <w:t>0</w:t>
            </w:r>
          </w:p>
        </w:tc>
        <w:tc>
          <w:tcPr>
            <w:tcW w:w="3115" w:type="dxa"/>
          </w:tcPr>
          <w:p w:rsidR="00A35845" w:rsidRDefault="00565FD6" w:rsidP="00A35845">
            <w:pPr>
              <w:tabs>
                <w:tab w:val="left" w:pos="6737"/>
              </w:tabs>
              <w:jc w:val="right"/>
              <w:rPr>
                <w:b/>
                <w:sz w:val="28"/>
                <w:szCs w:val="28"/>
              </w:rPr>
            </w:pPr>
            <w:r>
              <w:rPr>
                <w:b/>
                <w:sz w:val="28"/>
                <w:szCs w:val="28"/>
              </w:rPr>
              <w:t>п. Роговский</w:t>
            </w:r>
          </w:p>
        </w:tc>
      </w:tr>
    </w:tbl>
    <w:p w:rsidR="00A35845" w:rsidRDefault="00A35845" w:rsidP="00ED16E4">
      <w:pPr>
        <w:tabs>
          <w:tab w:val="left" w:pos="6737"/>
        </w:tabs>
        <w:jc w:val="center"/>
        <w:rPr>
          <w:b/>
          <w:sz w:val="28"/>
          <w:szCs w:val="28"/>
        </w:rPr>
      </w:pPr>
    </w:p>
    <w:p w:rsidR="00565FD6" w:rsidRDefault="00C97F53" w:rsidP="00565FD6">
      <w:pPr>
        <w:rPr>
          <w:sz w:val="28"/>
          <w:szCs w:val="28"/>
        </w:rPr>
      </w:pPr>
      <w:r w:rsidRPr="00C97F53">
        <w:rPr>
          <w:sz w:val="28"/>
          <w:szCs w:val="28"/>
        </w:rPr>
        <w:t>Об утверждении Положения</w:t>
      </w:r>
      <w:r>
        <w:rPr>
          <w:sz w:val="28"/>
          <w:szCs w:val="28"/>
        </w:rPr>
        <w:t xml:space="preserve"> о </w:t>
      </w:r>
      <w:r w:rsidRPr="00C97F53">
        <w:rPr>
          <w:sz w:val="28"/>
          <w:szCs w:val="28"/>
        </w:rPr>
        <w:t xml:space="preserve">ведении </w:t>
      </w:r>
    </w:p>
    <w:p w:rsidR="00565FD6" w:rsidRDefault="00C97F53" w:rsidP="00565FD6">
      <w:pPr>
        <w:rPr>
          <w:sz w:val="28"/>
          <w:szCs w:val="28"/>
        </w:rPr>
      </w:pPr>
      <w:r w:rsidRPr="00C97F53">
        <w:rPr>
          <w:sz w:val="28"/>
          <w:szCs w:val="28"/>
        </w:rPr>
        <w:t xml:space="preserve">воинского учета в Администрации </w:t>
      </w:r>
    </w:p>
    <w:p w:rsidR="00B9470E" w:rsidRDefault="00565FD6" w:rsidP="00565FD6">
      <w:pPr>
        <w:rPr>
          <w:sz w:val="28"/>
          <w:szCs w:val="28"/>
        </w:rPr>
      </w:pPr>
      <w:r>
        <w:rPr>
          <w:sz w:val="28"/>
          <w:szCs w:val="28"/>
        </w:rPr>
        <w:t>Рог</w:t>
      </w:r>
      <w:r w:rsidR="00C97F53">
        <w:rPr>
          <w:sz w:val="28"/>
          <w:szCs w:val="28"/>
        </w:rPr>
        <w:t>ов</w:t>
      </w:r>
      <w:r w:rsidR="00C97F53" w:rsidRPr="00C97F53">
        <w:rPr>
          <w:sz w:val="28"/>
          <w:szCs w:val="28"/>
        </w:rPr>
        <w:t>ского сельского поселения</w:t>
      </w:r>
    </w:p>
    <w:p w:rsidR="00705DFF" w:rsidRDefault="00705DFF">
      <w:pPr>
        <w:pStyle w:val="ConsPlusTitle"/>
        <w:widowControl/>
        <w:jc w:val="center"/>
        <w:rPr>
          <w:sz w:val="28"/>
          <w:szCs w:val="28"/>
        </w:rPr>
      </w:pPr>
    </w:p>
    <w:p w:rsidR="00277C64" w:rsidRPr="00277C64" w:rsidRDefault="00150BAB" w:rsidP="00277C64">
      <w:pPr>
        <w:suppressAutoHyphens w:val="0"/>
        <w:autoSpaceDE w:val="0"/>
        <w:autoSpaceDN w:val="0"/>
        <w:adjustRightInd w:val="0"/>
        <w:ind w:firstLine="709"/>
        <w:jc w:val="both"/>
        <w:rPr>
          <w:sz w:val="28"/>
          <w:szCs w:val="28"/>
          <w:lang w:eastAsia="ru-RU"/>
        </w:rPr>
      </w:pPr>
      <w:r>
        <w:rPr>
          <w:sz w:val="28"/>
          <w:szCs w:val="28"/>
          <w:lang w:eastAsia="ru-RU"/>
        </w:rPr>
        <w:t xml:space="preserve">В </w:t>
      </w:r>
      <w:r w:rsidR="00B745AB">
        <w:rPr>
          <w:sz w:val="28"/>
          <w:szCs w:val="28"/>
          <w:lang w:eastAsia="ru-RU"/>
        </w:rPr>
        <w:t>соответствии с</w:t>
      </w:r>
      <w:r w:rsidR="00277C64" w:rsidRPr="00277C64">
        <w:rPr>
          <w:sz w:val="28"/>
          <w:szCs w:val="28"/>
          <w:lang w:eastAsia="ru-RU"/>
        </w:rPr>
        <w:t xml:space="preserve"> Конституцией Российской Федерации, Федеральными законами от 31 мая 1996 г. №</w:t>
      </w:r>
      <w:r w:rsidR="00277C64">
        <w:rPr>
          <w:sz w:val="28"/>
          <w:szCs w:val="28"/>
          <w:lang w:eastAsia="ru-RU"/>
        </w:rPr>
        <w:t xml:space="preserve"> </w:t>
      </w:r>
      <w:r w:rsidR="00277C64" w:rsidRPr="00277C64">
        <w:rPr>
          <w:sz w:val="28"/>
          <w:szCs w:val="28"/>
          <w:lang w:eastAsia="ru-RU"/>
        </w:rPr>
        <w:t>61-ФЗ «Об обороне», от 26 февраля 1997 г. №</w:t>
      </w:r>
      <w:r w:rsidR="00277C64">
        <w:rPr>
          <w:sz w:val="28"/>
          <w:szCs w:val="28"/>
          <w:lang w:eastAsia="ru-RU"/>
        </w:rPr>
        <w:t xml:space="preserve"> </w:t>
      </w:r>
      <w:r w:rsidR="00277C64" w:rsidRPr="00277C64">
        <w:rPr>
          <w:sz w:val="28"/>
          <w:szCs w:val="28"/>
          <w:lang w:eastAsia="ru-RU"/>
        </w:rPr>
        <w:t>31-ФЗ «О мобилизационной подготовке и мобилизации в Российской Федерации», от 28 марта 1998 г. №</w:t>
      </w:r>
      <w:r w:rsidR="00277C64">
        <w:rPr>
          <w:sz w:val="28"/>
          <w:szCs w:val="28"/>
          <w:lang w:eastAsia="ru-RU"/>
        </w:rPr>
        <w:t xml:space="preserve"> </w:t>
      </w:r>
      <w:r w:rsidR="00277C64" w:rsidRPr="00277C64">
        <w:rPr>
          <w:sz w:val="28"/>
          <w:szCs w:val="28"/>
          <w:lang w:eastAsia="ru-RU"/>
        </w:rPr>
        <w:t>53-ФЗ «О воинской обязанности и военной службе», от 6 октября 2003 г. №</w:t>
      </w:r>
      <w:r w:rsidR="00277C64">
        <w:rPr>
          <w:sz w:val="28"/>
          <w:szCs w:val="28"/>
          <w:lang w:eastAsia="ru-RU"/>
        </w:rPr>
        <w:t xml:space="preserve"> </w:t>
      </w:r>
      <w:r w:rsidR="00277C64" w:rsidRPr="00277C64">
        <w:rPr>
          <w:sz w:val="28"/>
          <w:szCs w:val="28"/>
          <w:lang w:eastAsia="ru-RU"/>
        </w:rPr>
        <w:t>131-ФЗ «Об общих принципах организации местного самоуправления в Российской Федерации», постановлением Правительства Российской Федерации от 27 ноября 2006 г. № 719 «Об утверждении Положения о воинском учете</w:t>
      </w:r>
      <w:r w:rsidR="003459CD">
        <w:rPr>
          <w:sz w:val="28"/>
          <w:szCs w:val="28"/>
          <w:lang w:eastAsia="ru-RU"/>
        </w:rPr>
        <w:t>,</w:t>
      </w:r>
      <w:r w:rsidR="00277C64" w:rsidRPr="00277C64">
        <w:rPr>
          <w:sz w:val="28"/>
          <w:szCs w:val="28"/>
          <w:lang w:eastAsia="ru-RU"/>
        </w:rPr>
        <w:t xml:space="preserve"> руководствуясь Уставом муниципального образования «</w:t>
      </w:r>
      <w:r w:rsidR="00565FD6">
        <w:rPr>
          <w:sz w:val="28"/>
          <w:szCs w:val="28"/>
          <w:lang w:eastAsia="ru-RU"/>
        </w:rPr>
        <w:t>Рог</w:t>
      </w:r>
      <w:r w:rsidR="00277C64">
        <w:rPr>
          <w:sz w:val="28"/>
          <w:szCs w:val="28"/>
          <w:lang w:eastAsia="ru-RU"/>
        </w:rPr>
        <w:t>ов</w:t>
      </w:r>
      <w:r w:rsidR="00277C64" w:rsidRPr="00277C64">
        <w:rPr>
          <w:sz w:val="28"/>
          <w:szCs w:val="28"/>
          <w:lang w:eastAsia="ru-RU"/>
        </w:rPr>
        <w:t>ское сельское поселение»</w:t>
      </w:r>
      <w:r w:rsidR="00277C64">
        <w:rPr>
          <w:sz w:val="28"/>
          <w:szCs w:val="28"/>
          <w:lang w:eastAsia="ru-RU"/>
        </w:rPr>
        <w:t xml:space="preserve">, Администрация </w:t>
      </w:r>
      <w:r w:rsidR="00565FD6">
        <w:rPr>
          <w:sz w:val="28"/>
          <w:szCs w:val="28"/>
          <w:lang w:eastAsia="ru-RU"/>
        </w:rPr>
        <w:t>Рог</w:t>
      </w:r>
      <w:r w:rsidR="00277C64">
        <w:rPr>
          <w:sz w:val="28"/>
          <w:szCs w:val="28"/>
          <w:lang w:eastAsia="ru-RU"/>
        </w:rPr>
        <w:t>овского сельского поселения</w:t>
      </w:r>
      <w:r w:rsidR="00277C64" w:rsidRPr="00277C64">
        <w:rPr>
          <w:sz w:val="28"/>
          <w:szCs w:val="28"/>
          <w:lang w:eastAsia="ru-RU"/>
        </w:rPr>
        <w:t>:</w:t>
      </w:r>
    </w:p>
    <w:p w:rsidR="00A35845" w:rsidRPr="009945DE" w:rsidRDefault="00A35845" w:rsidP="00473E19">
      <w:pPr>
        <w:ind w:firstLine="540"/>
        <w:jc w:val="both"/>
      </w:pPr>
    </w:p>
    <w:p w:rsidR="00705DFF" w:rsidRPr="00A35845" w:rsidRDefault="0095465D">
      <w:pPr>
        <w:spacing w:line="360" w:lineRule="auto"/>
        <w:ind w:firstLine="540"/>
        <w:jc w:val="center"/>
        <w:rPr>
          <w:b/>
          <w:sz w:val="28"/>
          <w:szCs w:val="28"/>
        </w:rPr>
      </w:pPr>
      <w:r>
        <w:rPr>
          <w:b/>
          <w:sz w:val="28"/>
          <w:szCs w:val="28"/>
        </w:rPr>
        <w:t>ПОСТАНОВЛЯЕТ:</w:t>
      </w:r>
    </w:p>
    <w:p w:rsidR="00791DA6" w:rsidRPr="005F6122" w:rsidRDefault="00FD4578" w:rsidP="005F6122">
      <w:pPr>
        <w:pStyle w:val="a9"/>
        <w:numPr>
          <w:ilvl w:val="0"/>
          <w:numId w:val="7"/>
        </w:numPr>
        <w:tabs>
          <w:tab w:val="left" w:pos="1134"/>
        </w:tabs>
        <w:ind w:left="0" w:firstLine="540"/>
        <w:jc w:val="both"/>
        <w:rPr>
          <w:sz w:val="28"/>
          <w:szCs w:val="28"/>
        </w:rPr>
      </w:pPr>
      <w:r w:rsidRPr="005F6122">
        <w:rPr>
          <w:sz w:val="28"/>
          <w:szCs w:val="28"/>
        </w:rPr>
        <w:t xml:space="preserve">Утвердить Положение об организации воинского учета в Администрации </w:t>
      </w:r>
      <w:r w:rsidR="00565FD6">
        <w:rPr>
          <w:sz w:val="28"/>
          <w:szCs w:val="28"/>
        </w:rPr>
        <w:t>Рог</w:t>
      </w:r>
      <w:r w:rsidRPr="005F6122">
        <w:rPr>
          <w:sz w:val="28"/>
          <w:szCs w:val="28"/>
        </w:rPr>
        <w:t>овского сельского поселения, согласно приложению к настоящему постановлению.</w:t>
      </w:r>
    </w:p>
    <w:p w:rsidR="005F6122" w:rsidRDefault="005F6122" w:rsidP="005F6122">
      <w:pPr>
        <w:pStyle w:val="a9"/>
        <w:numPr>
          <w:ilvl w:val="0"/>
          <w:numId w:val="7"/>
        </w:numPr>
        <w:tabs>
          <w:tab w:val="left" w:pos="1134"/>
        </w:tabs>
        <w:ind w:left="0" w:firstLine="540"/>
        <w:jc w:val="both"/>
        <w:rPr>
          <w:sz w:val="28"/>
          <w:szCs w:val="28"/>
        </w:rPr>
      </w:pPr>
      <w:r>
        <w:rPr>
          <w:sz w:val="28"/>
          <w:szCs w:val="28"/>
        </w:rPr>
        <w:t xml:space="preserve">Считать утратившим силу </w:t>
      </w:r>
      <w:r w:rsidRPr="005F6122">
        <w:rPr>
          <w:sz w:val="28"/>
          <w:szCs w:val="28"/>
        </w:rPr>
        <w:t xml:space="preserve">постановление Администрации </w:t>
      </w:r>
      <w:r w:rsidR="00565FD6">
        <w:rPr>
          <w:sz w:val="28"/>
          <w:szCs w:val="28"/>
        </w:rPr>
        <w:t>Рог</w:t>
      </w:r>
      <w:r w:rsidRPr="005F6122">
        <w:rPr>
          <w:sz w:val="28"/>
          <w:szCs w:val="28"/>
        </w:rPr>
        <w:t>о</w:t>
      </w:r>
      <w:r w:rsidR="00565FD6">
        <w:rPr>
          <w:sz w:val="28"/>
          <w:szCs w:val="28"/>
        </w:rPr>
        <w:t>вского сельского поселения от 08.06.2023 № 73</w:t>
      </w:r>
      <w:r w:rsidRPr="005F6122">
        <w:rPr>
          <w:sz w:val="28"/>
          <w:szCs w:val="28"/>
        </w:rPr>
        <w:t xml:space="preserve"> «Об </w:t>
      </w:r>
      <w:r w:rsidR="00565FD6">
        <w:rPr>
          <w:sz w:val="28"/>
          <w:szCs w:val="28"/>
        </w:rPr>
        <w:t xml:space="preserve">утверждении Положения об </w:t>
      </w:r>
      <w:r w:rsidRPr="005F6122">
        <w:rPr>
          <w:sz w:val="28"/>
          <w:szCs w:val="28"/>
        </w:rPr>
        <w:t xml:space="preserve">организации и осуществлении первичного воинского учета на территории </w:t>
      </w:r>
      <w:r w:rsidR="00565FD6">
        <w:rPr>
          <w:sz w:val="28"/>
          <w:szCs w:val="28"/>
        </w:rPr>
        <w:t>Рог</w:t>
      </w:r>
      <w:r w:rsidRPr="005F6122">
        <w:rPr>
          <w:sz w:val="28"/>
          <w:szCs w:val="28"/>
        </w:rPr>
        <w:t>овского сельского поселения»</w:t>
      </w:r>
      <w:r>
        <w:rPr>
          <w:sz w:val="28"/>
          <w:szCs w:val="28"/>
        </w:rPr>
        <w:t>.</w:t>
      </w:r>
    </w:p>
    <w:p w:rsidR="005F6122" w:rsidRDefault="005F6122" w:rsidP="005F6122">
      <w:pPr>
        <w:pStyle w:val="a9"/>
        <w:numPr>
          <w:ilvl w:val="0"/>
          <w:numId w:val="7"/>
        </w:numPr>
        <w:tabs>
          <w:tab w:val="left" w:pos="567"/>
          <w:tab w:val="left" w:pos="1134"/>
        </w:tabs>
        <w:ind w:left="0" w:firstLine="540"/>
        <w:jc w:val="both"/>
        <w:rPr>
          <w:sz w:val="28"/>
          <w:szCs w:val="28"/>
        </w:rPr>
      </w:pPr>
      <w:r w:rsidRPr="005F6122">
        <w:rPr>
          <w:sz w:val="28"/>
          <w:szCs w:val="28"/>
        </w:rPr>
        <w:t>Контроль за исполнением настоящего постановления оставляю за собой.</w:t>
      </w:r>
    </w:p>
    <w:p w:rsidR="005F6122" w:rsidRPr="005F6122" w:rsidRDefault="005F6122" w:rsidP="005F6122">
      <w:pPr>
        <w:pStyle w:val="a9"/>
        <w:numPr>
          <w:ilvl w:val="0"/>
          <w:numId w:val="7"/>
        </w:numPr>
        <w:tabs>
          <w:tab w:val="left" w:pos="1134"/>
        </w:tabs>
        <w:jc w:val="both"/>
        <w:rPr>
          <w:sz w:val="28"/>
          <w:szCs w:val="28"/>
        </w:rPr>
      </w:pPr>
      <w:r w:rsidRPr="00150BAB">
        <w:rPr>
          <w:sz w:val="28"/>
          <w:szCs w:val="28"/>
        </w:rPr>
        <w:t>Постановление вступает в силу с момента подписания.</w:t>
      </w:r>
    </w:p>
    <w:p w:rsidR="00B24550" w:rsidRDefault="00B24550" w:rsidP="002D335E">
      <w:pPr>
        <w:contextualSpacing/>
        <w:jc w:val="both"/>
        <w:rPr>
          <w:sz w:val="28"/>
          <w:szCs w:val="28"/>
        </w:rPr>
      </w:pPr>
      <w:r>
        <w:rPr>
          <w:sz w:val="28"/>
          <w:szCs w:val="28"/>
        </w:rPr>
        <w:tab/>
      </w:r>
    </w:p>
    <w:p w:rsidR="002D335E" w:rsidRDefault="002D335E" w:rsidP="002D335E">
      <w:pPr>
        <w:contextualSpacing/>
        <w:jc w:val="both"/>
        <w:rPr>
          <w:sz w:val="28"/>
          <w:szCs w:val="28"/>
        </w:rPr>
      </w:pPr>
    </w:p>
    <w:p w:rsidR="00705DFF" w:rsidRDefault="00705DFF">
      <w:pPr>
        <w:jc w:val="right"/>
        <w:rPr>
          <w:sz w:val="28"/>
          <w:szCs w:val="28"/>
        </w:rPr>
      </w:pPr>
    </w:p>
    <w:p w:rsidR="00705DFF" w:rsidRDefault="00716A4F">
      <w:pPr>
        <w:tabs>
          <w:tab w:val="left" w:pos="1080"/>
        </w:tabs>
        <w:rPr>
          <w:sz w:val="28"/>
          <w:szCs w:val="28"/>
        </w:rPr>
      </w:pPr>
      <w:r>
        <w:rPr>
          <w:sz w:val="28"/>
          <w:szCs w:val="28"/>
        </w:rPr>
        <w:t>Г</w:t>
      </w:r>
      <w:r w:rsidR="00ED16E4">
        <w:rPr>
          <w:sz w:val="28"/>
          <w:szCs w:val="28"/>
        </w:rPr>
        <w:t>лав</w:t>
      </w:r>
      <w:r>
        <w:rPr>
          <w:sz w:val="28"/>
          <w:szCs w:val="28"/>
        </w:rPr>
        <w:t>а</w:t>
      </w:r>
      <w:r w:rsidR="001D4B8E">
        <w:rPr>
          <w:sz w:val="28"/>
          <w:szCs w:val="28"/>
        </w:rPr>
        <w:t xml:space="preserve"> Администрации</w:t>
      </w:r>
    </w:p>
    <w:p w:rsidR="00705DFF" w:rsidRDefault="00565FD6">
      <w:pPr>
        <w:tabs>
          <w:tab w:val="left" w:pos="1080"/>
        </w:tabs>
      </w:pPr>
      <w:r>
        <w:rPr>
          <w:sz w:val="28"/>
          <w:szCs w:val="28"/>
        </w:rPr>
        <w:t>Рог</w:t>
      </w:r>
      <w:r w:rsidR="00ED16E4">
        <w:rPr>
          <w:sz w:val="28"/>
          <w:szCs w:val="28"/>
        </w:rPr>
        <w:t>ов</w:t>
      </w:r>
      <w:r w:rsidR="001D4B8E">
        <w:rPr>
          <w:sz w:val="28"/>
          <w:szCs w:val="28"/>
        </w:rPr>
        <w:t xml:space="preserve">ского сельского поселения  </w:t>
      </w:r>
      <w:r w:rsidR="00F827D5">
        <w:rPr>
          <w:sz w:val="28"/>
          <w:szCs w:val="28"/>
        </w:rPr>
        <w:t xml:space="preserve">                                       </w:t>
      </w:r>
      <w:r>
        <w:rPr>
          <w:sz w:val="28"/>
          <w:szCs w:val="28"/>
        </w:rPr>
        <w:t>Т.С. Вартанян</w:t>
      </w:r>
    </w:p>
    <w:p w:rsidR="00716A4F" w:rsidRDefault="00716A4F" w:rsidP="00565FD6">
      <w:pPr>
        <w:rPr>
          <w:sz w:val="28"/>
          <w:szCs w:val="21"/>
        </w:rPr>
      </w:pPr>
    </w:p>
    <w:p w:rsidR="00716A4F" w:rsidRDefault="00716A4F">
      <w:pPr>
        <w:jc w:val="right"/>
        <w:rPr>
          <w:sz w:val="28"/>
          <w:szCs w:val="21"/>
        </w:rPr>
      </w:pPr>
    </w:p>
    <w:p w:rsidR="00716A4F" w:rsidRDefault="00716A4F">
      <w:pPr>
        <w:jc w:val="right"/>
        <w:rPr>
          <w:sz w:val="28"/>
          <w:szCs w:val="21"/>
        </w:rPr>
      </w:pPr>
    </w:p>
    <w:p w:rsidR="00705DFF" w:rsidRPr="00EC2EEA" w:rsidRDefault="001D4B8E">
      <w:pPr>
        <w:jc w:val="right"/>
        <w:rPr>
          <w:sz w:val="40"/>
          <w:szCs w:val="28"/>
        </w:rPr>
      </w:pPr>
      <w:r w:rsidRPr="00EC2EEA">
        <w:rPr>
          <w:sz w:val="28"/>
          <w:szCs w:val="21"/>
        </w:rPr>
        <w:lastRenderedPageBreak/>
        <w:t>Приложение</w:t>
      </w:r>
    </w:p>
    <w:p w:rsidR="00705DFF" w:rsidRPr="00EC2EEA" w:rsidRDefault="001D4B8E">
      <w:pPr>
        <w:jc w:val="right"/>
        <w:rPr>
          <w:sz w:val="40"/>
          <w:szCs w:val="28"/>
        </w:rPr>
      </w:pPr>
      <w:r w:rsidRPr="00EC2EEA">
        <w:rPr>
          <w:sz w:val="28"/>
          <w:szCs w:val="21"/>
        </w:rPr>
        <w:t>к постановлению Администрации</w:t>
      </w:r>
    </w:p>
    <w:p w:rsidR="00705DFF" w:rsidRPr="00EC2EEA" w:rsidRDefault="00565FD6">
      <w:pPr>
        <w:jc w:val="right"/>
        <w:rPr>
          <w:sz w:val="40"/>
          <w:szCs w:val="28"/>
        </w:rPr>
      </w:pPr>
      <w:r>
        <w:rPr>
          <w:sz w:val="28"/>
          <w:szCs w:val="21"/>
        </w:rPr>
        <w:t>Рог</w:t>
      </w:r>
      <w:r w:rsidR="00ED16E4" w:rsidRPr="00EC2EEA">
        <w:rPr>
          <w:sz w:val="28"/>
          <w:szCs w:val="21"/>
        </w:rPr>
        <w:t>ов</w:t>
      </w:r>
      <w:r w:rsidR="001D4B8E" w:rsidRPr="00EC2EEA">
        <w:rPr>
          <w:sz w:val="28"/>
          <w:szCs w:val="21"/>
        </w:rPr>
        <w:t>ского сельского поселения</w:t>
      </w:r>
    </w:p>
    <w:p w:rsidR="00150BAB" w:rsidRDefault="009945DE" w:rsidP="009945DE">
      <w:pPr>
        <w:jc w:val="right"/>
        <w:rPr>
          <w:sz w:val="28"/>
          <w:szCs w:val="21"/>
        </w:rPr>
      </w:pPr>
      <w:r w:rsidRPr="00EC2EEA">
        <w:rPr>
          <w:sz w:val="28"/>
          <w:szCs w:val="21"/>
        </w:rPr>
        <w:t xml:space="preserve">от </w:t>
      </w:r>
      <w:r w:rsidR="00565FD6">
        <w:rPr>
          <w:sz w:val="28"/>
          <w:szCs w:val="21"/>
        </w:rPr>
        <w:t>0</w:t>
      </w:r>
      <w:r w:rsidR="00716A4F">
        <w:rPr>
          <w:sz w:val="28"/>
          <w:szCs w:val="21"/>
        </w:rPr>
        <w:t xml:space="preserve">0 июня </w:t>
      </w:r>
      <w:r w:rsidR="001D4B8E" w:rsidRPr="00EC2EEA">
        <w:rPr>
          <w:sz w:val="28"/>
          <w:szCs w:val="21"/>
        </w:rPr>
        <w:t>20</w:t>
      </w:r>
      <w:r w:rsidR="004F2B1B" w:rsidRPr="00EC2EEA">
        <w:rPr>
          <w:sz w:val="28"/>
          <w:szCs w:val="21"/>
        </w:rPr>
        <w:t>2</w:t>
      </w:r>
      <w:r w:rsidR="00565FD6">
        <w:rPr>
          <w:sz w:val="28"/>
          <w:szCs w:val="21"/>
        </w:rPr>
        <w:t>5</w:t>
      </w:r>
      <w:r w:rsidR="001D4B8E" w:rsidRPr="00EC2EEA">
        <w:rPr>
          <w:sz w:val="28"/>
          <w:szCs w:val="21"/>
        </w:rPr>
        <w:t xml:space="preserve"> года №</w:t>
      </w:r>
      <w:r w:rsidR="004F2B1B" w:rsidRPr="00EC2EEA">
        <w:rPr>
          <w:sz w:val="28"/>
          <w:szCs w:val="21"/>
        </w:rPr>
        <w:t xml:space="preserve"> </w:t>
      </w:r>
      <w:r w:rsidR="00565FD6">
        <w:rPr>
          <w:sz w:val="28"/>
          <w:szCs w:val="21"/>
        </w:rPr>
        <w:t>0</w:t>
      </w:r>
      <w:r w:rsidR="00716A4F">
        <w:rPr>
          <w:sz w:val="28"/>
          <w:szCs w:val="21"/>
        </w:rPr>
        <w:t>0</w:t>
      </w:r>
    </w:p>
    <w:p w:rsidR="006B22D1" w:rsidRDefault="006B22D1" w:rsidP="009945DE">
      <w:pPr>
        <w:jc w:val="right"/>
        <w:rPr>
          <w:sz w:val="28"/>
          <w:szCs w:val="21"/>
        </w:rPr>
      </w:pPr>
    </w:p>
    <w:tbl>
      <w:tblPr>
        <w:tblW w:w="9498" w:type="dxa"/>
        <w:tblLook w:val="04A0" w:firstRow="1" w:lastRow="0" w:firstColumn="1" w:lastColumn="0" w:noHBand="0" w:noVBand="1"/>
      </w:tblPr>
      <w:tblGrid>
        <w:gridCol w:w="4253"/>
        <w:gridCol w:w="850"/>
        <w:gridCol w:w="4395"/>
      </w:tblGrid>
      <w:tr w:rsidR="00150BAB" w:rsidRPr="00150BAB" w:rsidTr="00EC0FE9">
        <w:tc>
          <w:tcPr>
            <w:tcW w:w="4253" w:type="dxa"/>
            <w:shd w:val="clear" w:color="auto" w:fill="auto"/>
          </w:tcPr>
          <w:p w:rsidR="00262C34" w:rsidRDefault="00262C34" w:rsidP="00150BAB">
            <w:pPr>
              <w:suppressAutoHyphens w:val="0"/>
              <w:jc w:val="center"/>
              <w:rPr>
                <w:sz w:val="28"/>
                <w:szCs w:val="28"/>
                <w:lang w:eastAsia="ru-RU"/>
              </w:rPr>
            </w:pPr>
          </w:p>
          <w:p w:rsidR="00150BAB" w:rsidRPr="00150BAB" w:rsidRDefault="00150BAB" w:rsidP="00150BAB">
            <w:pPr>
              <w:suppressAutoHyphens w:val="0"/>
              <w:jc w:val="center"/>
              <w:rPr>
                <w:sz w:val="28"/>
                <w:szCs w:val="28"/>
                <w:lang w:eastAsia="ru-RU"/>
              </w:rPr>
            </w:pPr>
            <w:r w:rsidRPr="00150BAB">
              <w:rPr>
                <w:sz w:val="28"/>
                <w:szCs w:val="28"/>
                <w:lang w:eastAsia="ru-RU"/>
              </w:rPr>
              <w:t>Согласовано:</w:t>
            </w:r>
          </w:p>
          <w:p w:rsidR="00150BAB" w:rsidRPr="00150BAB" w:rsidRDefault="00150BAB" w:rsidP="00150BAB">
            <w:pPr>
              <w:suppressAutoHyphens w:val="0"/>
              <w:jc w:val="center"/>
              <w:rPr>
                <w:sz w:val="28"/>
                <w:szCs w:val="28"/>
                <w:lang w:eastAsia="ru-RU"/>
              </w:rPr>
            </w:pPr>
          </w:p>
          <w:p w:rsidR="00150BAB" w:rsidRPr="00150BAB" w:rsidRDefault="00150BAB" w:rsidP="00150BAB">
            <w:pPr>
              <w:suppressAutoHyphens w:val="0"/>
              <w:jc w:val="center"/>
              <w:rPr>
                <w:sz w:val="28"/>
                <w:szCs w:val="28"/>
                <w:lang w:eastAsia="ru-RU"/>
              </w:rPr>
            </w:pPr>
            <w:r w:rsidRPr="00150BAB">
              <w:rPr>
                <w:sz w:val="28"/>
                <w:szCs w:val="28"/>
                <w:lang w:eastAsia="ru-RU"/>
              </w:rPr>
              <w:t>Военный комиссар Зерноградского,</w:t>
            </w:r>
          </w:p>
          <w:p w:rsidR="00150BAB" w:rsidRPr="00150BAB" w:rsidRDefault="00150BAB" w:rsidP="00150BAB">
            <w:pPr>
              <w:suppressAutoHyphens w:val="0"/>
              <w:jc w:val="center"/>
              <w:rPr>
                <w:sz w:val="28"/>
                <w:szCs w:val="28"/>
                <w:lang w:eastAsia="ru-RU"/>
              </w:rPr>
            </w:pPr>
            <w:proofErr w:type="spellStart"/>
            <w:r w:rsidRPr="00150BAB">
              <w:rPr>
                <w:sz w:val="28"/>
                <w:szCs w:val="28"/>
                <w:lang w:eastAsia="ru-RU"/>
              </w:rPr>
              <w:t>Кагальницкого</w:t>
            </w:r>
            <w:proofErr w:type="spellEnd"/>
            <w:r w:rsidRPr="00150BAB">
              <w:rPr>
                <w:sz w:val="28"/>
                <w:szCs w:val="28"/>
                <w:lang w:eastAsia="ru-RU"/>
              </w:rPr>
              <w:t xml:space="preserve"> и </w:t>
            </w:r>
            <w:proofErr w:type="spellStart"/>
            <w:r w:rsidRPr="00150BAB">
              <w:rPr>
                <w:sz w:val="28"/>
                <w:szCs w:val="28"/>
                <w:lang w:eastAsia="ru-RU"/>
              </w:rPr>
              <w:t>Егорлыкского</w:t>
            </w:r>
            <w:proofErr w:type="spellEnd"/>
          </w:p>
          <w:p w:rsidR="00150BAB" w:rsidRPr="00150BAB" w:rsidRDefault="00150BAB" w:rsidP="00150BAB">
            <w:pPr>
              <w:suppressAutoHyphens w:val="0"/>
              <w:jc w:val="center"/>
              <w:rPr>
                <w:sz w:val="28"/>
                <w:szCs w:val="28"/>
                <w:lang w:eastAsia="ru-RU"/>
              </w:rPr>
            </w:pPr>
            <w:r w:rsidRPr="00150BAB">
              <w:rPr>
                <w:sz w:val="28"/>
                <w:szCs w:val="28"/>
                <w:lang w:eastAsia="ru-RU"/>
              </w:rPr>
              <w:t>районов Ростовской области</w:t>
            </w:r>
          </w:p>
          <w:p w:rsidR="00150BAB" w:rsidRPr="00150BAB" w:rsidRDefault="00150BAB" w:rsidP="00150BAB">
            <w:pPr>
              <w:suppressAutoHyphens w:val="0"/>
              <w:jc w:val="center"/>
              <w:rPr>
                <w:sz w:val="28"/>
                <w:szCs w:val="28"/>
                <w:lang w:eastAsia="ru-RU"/>
              </w:rPr>
            </w:pPr>
          </w:p>
        </w:tc>
        <w:tc>
          <w:tcPr>
            <w:tcW w:w="850" w:type="dxa"/>
            <w:shd w:val="clear" w:color="auto" w:fill="auto"/>
          </w:tcPr>
          <w:p w:rsidR="00150BAB" w:rsidRPr="00150BAB" w:rsidRDefault="00150BAB" w:rsidP="00150BAB">
            <w:pPr>
              <w:suppressAutoHyphens w:val="0"/>
              <w:jc w:val="right"/>
              <w:rPr>
                <w:sz w:val="28"/>
                <w:szCs w:val="28"/>
                <w:lang w:eastAsia="ru-RU"/>
              </w:rPr>
            </w:pPr>
          </w:p>
        </w:tc>
        <w:tc>
          <w:tcPr>
            <w:tcW w:w="4395" w:type="dxa"/>
            <w:shd w:val="clear" w:color="auto" w:fill="auto"/>
          </w:tcPr>
          <w:p w:rsidR="00262C34" w:rsidRDefault="00262C34" w:rsidP="00150BAB">
            <w:pPr>
              <w:suppressAutoHyphens w:val="0"/>
              <w:jc w:val="center"/>
              <w:rPr>
                <w:sz w:val="28"/>
                <w:szCs w:val="28"/>
                <w:lang w:eastAsia="ru-RU"/>
              </w:rPr>
            </w:pPr>
          </w:p>
          <w:p w:rsidR="00150BAB" w:rsidRPr="00150BAB" w:rsidRDefault="00150BAB" w:rsidP="00150BAB">
            <w:pPr>
              <w:suppressAutoHyphens w:val="0"/>
              <w:jc w:val="center"/>
              <w:rPr>
                <w:sz w:val="28"/>
                <w:szCs w:val="28"/>
                <w:lang w:eastAsia="ru-RU"/>
              </w:rPr>
            </w:pPr>
            <w:r w:rsidRPr="00150BAB">
              <w:rPr>
                <w:sz w:val="28"/>
                <w:szCs w:val="28"/>
                <w:lang w:eastAsia="ru-RU"/>
              </w:rPr>
              <w:t>Утверждаю:</w:t>
            </w:r>
          </w:p>
          <w:p w:rsidR="00150BAB" w:rsidRPr="00150BAB" w:rsidRDefault="00150BAB" w:rsidP="00150BAB">
            <w:pPr>
              <w:suppressAutoHyphens w:val="0"/>
              <w:jc w:val="center"/>
              <w:rPr>
                <w:sz w:val="28"/>
                <w:szCs w:val="28"/>
                <w:lang w:eastAsia="ru-RU"/>
              </w:rPr>
            </w:pPr>
          </w:p>
          <w:p w:rsidR="00150BAB" w:rsidRPr="00150BAB" w:rsidRDefault="00150BAB" w:rsidP="00150BAB">
            <w:pPr>
              <w:suppressAutoHyphens w:val="0"/>
              <w:jc w:val="center"/>
              <w:rPr>
                <w:sz w:val="28"/>
                <w:szCs w:val="28"/>
                <w:lang w:eastAsia="ru-RU"/>
              </w:rPr>
            </w:pPr>
            <w:r w:rsidRPr="00150BAB">
              <w:rPr>
                <w:sz w:val="28"/>
                <w:szCs w:val="28"/>
                <w:lang w:eastAsia="ru-RU"/>
              </w:rPr>
              <w:t>Глава Администрации</w:t>
            </w:r>
          </w:p>
          <w:p w:rsidR="00150BAB" w:rsidRPr="00150BAB" w:rsidRDefault="00565FD6" w:rsidP="00150BAB">
            <w:pPr>
              <w:suppressAutoHyphens w:val="0"/>
              <w:jc w:val="center"/>
              <w:rPr>
                <w:sz w:val="28"/>
                <w:szCs w:val="28"/>
                <w:lang w:eastAsia="ru-RU"/>
              </w:rPr>
            </w:pPr>
            <w:r>
              <w:rPr>
                <w:sz w:val="28"/>
                <w:szCs w:val="28"/>
                <w:lang w:eastAsia="ru-RU"/>
              </w:rPr>
              <w:t>Рог</w:t>
            </w:r>
            <w:r w:rsidR="00150BAB" w:rsidRPr="00150BAB">
              <w:rPr>
                <w:sz w:val="28"/>
                <w:szCs w:val="28"/>
                <w:lang w:eastAsia="ru-RU"/>
              </w:rPr>
              <w:t>овского</w:t>
            </w:r>
          </w:p>
          <w:p w:rsidR="00150BAB" w:rsidRPr="00150BAB" w:rsidRDefault="00150BAB" w:rsidP="00150BAB">
            <w:pPr>
              <w:suppressAutoHyphens w:val="0"/>
              <w:jc w:val="center"/>
              <w:rPr>
                <w:sz w:val="28"/>
                <w:szCs w:val="28"/>
                <w:lang w:eastAsia="ru-RU"/>
              </w:rPr>
            </w:pPr>
            <w:r w:rsidRPr="00150BAB">
              <w:rPr>
                <w:sz w:val="28"/>
                <w:szCs w:val="28"/>
                <w:lang w:eastAsia="ru-RU"/>
              </w:rPr>
              <w:t>сельского поселения</w:t>
            </w:r>
          </w:p>
        </w:tc>
      </w:tr>
      <w:tr w:rsidR="00150BAB" w:rsidRPr="00150BAB" w:rsidTr="00EC0FE9">
        <w:tc>
          <w:tcPr>
            <w:tcW w:w="4253" w:type="dxa"/>
            <w:shd w:val="clear" w:color="auto" w:fill="auto"/>
          </w:tcPr>
          <w:p w:rsidR="00150BAB" w:rsidRPr="00150BAB" w:rsidRDefault="00150BAB" w:rsidP="00150BAB">
            <w:pPr>
              <w:suppressAutoHyphens w:val="0"/>
              <w:jc w:val="center"/>
              <w:rPr>
                <w:sz w:val="28"/>
                <w:szCs w:val="28"/>
                <w:lang w:eastAsia="ru-RU"/>
              </w:rPr>
            </w:pPr>
            <w:r w:rsidRPr="00150BAB">
              <w:rPr>
                <w:sz w:val="28"/>
                <w:szCs w:val="28"/>
                <w:lang w:eastAsia="ru-RU"/>
              </w:rPr>
              <w:t>____________ В.А. Филимонов</w:t>
            </w:r>
          </w:p>
          <w:p w:rsidR="00150BAB" w:rsidRPr="00150BAB" w:rsidRDefault="00150BAB" w:rsidP="00150BAB">
            <w:pPr>
              <w:suppressAutoHyphens w:val="0"/>
              <w:jc w:val="center"/>
              <w:rPr>
                <w:sz w:val="28"/>
                <w:szCs w:val="28"/>
                <w:lang w:eastAsia="ru-RU"/>
              </w:rPr>
            </w:pPr>
          </w:p>
          <w:p w:rsidR="00150BAB" w:rsidRPr="00150BAB" w:rsidRDefault="00150BAB" w:rsidP="006B22D1">
            <w:pPr>
              <w:suppressAutoHyphens w:val="0"/>
              <w:jc w:val="center"/>
              <w:rPr>
                <w:sz w:val="28"/>
                <w:szCs w:val="28"/>
                <w:lang w:eastAsia="ru-RU"/>
              </w:rPr>
            </w:pPr>
            <w:r w:rsidRPr="00150BAB">
              <w:rPr>
                <w:sz w:val="28"/>
                <w:szCs w:val="28"/>
                <w:lang w:eastAsia="ru-RU"/>
              </w:rPr>
              <w:t>«___» ___________20</w:t>
            </w:r>
            <w:r>
              <w:rPr>
                <w:sz w:val="28"/>
                <w:szCs w:val="28"/>
                <w:lang w:eastAsia="ru-RU"/>
              </w:rPr>
              <w:t>2</w:t>
            </w:r>
            <w:r w:rsidR="00565FD6">
              <w:rPr>
                <w:sz w:val="28"/>
                <w:szCs w:val="28"/>
                <w:lang w:eastAsia="ru-RU"/>
              </w:rPr>
              <w:t>5</w:t>
            </w:r>
            <w:r w:rsidRPr="00150BAB">
              <w:rPr>
                <w:sz w:val="28"/>
                <w:szCs w:val="28"/>
                <w:lang w:eastAsia="ru-RU"/>
              </w:rPr>
              <w:t xml:space="preserve"> г.</w:t>
            </w:r>
          </w:p>
        </w:tc>
        <w:tc>
          <w:tcPr>
            <w:tcW w:w="850" w:type="dxa"/>
            <w:shd w:val="clear" w:color="auto" w:fill="auto"/>
          </w:tcPr>
          <w:p w:rsidR="00150BAB" w:rsidRPr="00150BAB" w:rsidRDefault="00150BAB" w:rsidP="00150BAB">
            <w:pPr>
              <w:suppressAutoHyphens w:val="0"/>
              <w:jc w:val="right"/>
              <w:rPr>
                <w:sz w:val="28"/>
                <w:szCs w:val="28"/>
                <w:lang w:eastAsia="ru-RU"/>
              </w:rPr>
            </w:pPr>
          </w:p>
        </w:tc>
        <w:tc>
          <w:tcPr>
            <w:tcW w:w="4395" w:type="dxa"/>
            <w:shd w:val="clear" w:color="auto" w:fill="auto"/>
          </w:tcPr>
          <w:p w:rsidR="00150BAB" w:rsidRPr="00150BAB" w:rsidRDefault="00150BAB" w:rsidP="00150BAB">
            <w:pPr>
              <w:suppressAutoHyphens w:val="0"/>
              <w:jc w:val="center"/>
              <w:rPr>
                <w:sz w:val="28"/>
                <w:szCs w:val="28"/>
                <w:lang w:eastAsia="ru-RU"/>
              </w:rPr>
            </w:pPr>
            <w:r w:rsidRPr="00150BAB">
              <w:rPr>
                <w:sz w:val="28"/>
                <w:szCs w:val="28"/>
                <w:lang w:eastAsia="ru-RU"/>
              </w:rPr>
              <w:t>__________</w:t>
            </w:r>
            <w:r w:rsidR="00EC0FE9">
              <w:rPr>
                <w:sz w:val="28"/>
                <w:szCs w:val="28"/>
                <w:lang w:eastAsia="ru-RU"/>
              </w:rPr>
              <w:t>____</w:t>
            </w:r>
            <w:r w:rsidRPr="00150BAB">
              <w:rPr>
                <w:sz w:val="28"/>
                <w:szCs w:val="28"/>
                <w:lang w:eastAsia="ru-RU"/>
              </w:rPr>
              <w:t xml:space="preserve"> </w:t>
            </w:r>
            <w:r w:rsidR="00565FD6">
              <w:rPr>
                <w:sz w:val="28"/>
                <w:szCs w:val="28"/>
                <w:lang w:eastAsia="ru-RU"/>
              </w:rPr>
              <w:t>Т.С. Вартанян</w:t>
            </w:r>
          </w:p>
          <w:p w:rsidR="00150BAB" w:rsidRPr="00150BAB" w:rsidRDefault="00150BAB" w:rsidP="00150BAB">
            <w:pPr>
              <w:suppressAutoHyphens w:val="0"/>
              <w:jc w:val="center"/>
              <w:rPr>
                <w:sz w:val="28"/>
                <w:szCs w:val="28"/>
                <w:lang w:eastAsia="ru-RU"/>
              </w:rPr>
            </w:pPr>
          </w:p>
          <w:p w:rsidR="00150BAB" w:rsidRPr="00150BAB" w:rsidRDefault="00150BAB" w:rsidP="00EC0FE9">
            <w:pPr>
              <w:suppressAutoHyphens w:val="0"/>
              <w:ind w:left="176"/>
              <w:jc w:val="center"/>
              <w:rPr>
                <w:sz w:val="28"/>
                <w:szCs w:val="28"/>
                <w:lang w:eastAsia="ru-RU"/>
              </w:rPr>
            </w:pPr>
            <w:r w:rsidRPr="00150BAB">
              <w:rPr>
                <w:sz w:val="28"/>
                <w:szCs w:val="28"/>
                <w:lang w:eastAsia="ru-RU"/>
              </w:rPr>
              <w:t>«___» ___________20</w:t>
            </w:r>
            <w:r w:rsidR="00565FD6">
              <w:rPr>
                <w:sz w:val="28"/>
                <w:szCs w:val="28"/>
                <w:lang w:eastAsia="ru-RU"/>
              </w:rPr>
              <w:t>25</w:t>
            </w:r>
            <w:r w:rsidRPr="00150BAB">
              <w:rPr>
                <w:sz w:val="28"/>
                <w:szCs w:val="28"/>
                <w:lang w:eastAsia="ru-RU"/>
              </w:rPr>
              <w:t xml:space="preserve"> г.</w:t>
            </w:r>
          </w:p>
        </w:tc>
      </w:tr>
    </w:tbl>
    <w:p w:rsidR="00150BAB" w:rsidRPr="00EC2EEA" w:rsidRDefault="00150BAB" w:rsidP="009945DE">
      <w:pPr>
        <w:jc w:val="right"/>
        <w:rPr>
          <w:b/>
          <w:sz w:val="36"/>
        </w:rPr>
      </w:pPr>
    </w:p>
    <w:p w:rsidR="00705DFF" w:rsidRDefault="00705DFF">
      <w:pPr>
        <w:jc w:val="center"/>
        <w:rPr>
          <w:b/>
        </w:rPr>
      </w:pPr>
    </w:p>
    <w:p w:rsidR="008315A4" w:rsidRDefault="008315A4">
      <w:pPr>
        <w:jc w:val="center"/>
        <w:rPr>
          <w:sz w:val="28"/>
          <w:szCs w:val="28"/>
        </w:rPr>
      </w:pPr>
    </w:p>
    <w:p w:rsidR="00FD4578" w:rsidRPr="00FD4578" w:rsidRDefault="00FD4578" w:rsidP="00FD4578">
      <w:pPr>
        <w:suppressAutoHyphens w:val="0"/>
        <w:autoSpaceDE w:val="0"/>
        <w:autoSpaceDN w:val="0"/>
        <w:adjustRightInd w:val="0"/>
        <w:jc w:val="center"/>
        <w:rPr>
          <w:lang w:eastAsia="ru-RU"/>
        </w:rPr>
      </w:pPr>
      <w:r w:rsidRPr="00FD4578">
        <w:rPr>
          <w:lang w:eastAsia="ru-RU"/>
        </w:rPr>
        <w:t xml:space="preserve">ПОЛОЖЕНИЕ О ВЕДЕНИИ ВОИНСКОГО УЧЕТА В </w:t>
      </w:r>
    </w:p>
    <w:p w:rsidR="00FD4578" w:rsidRPr="00FD4578" w:rsidRDefault="00FD4578" w:rsidP="00FD4578">
      <w:pPr>
        <w:suppressAutoHyphens w:val="0"/>
        <w:autoSpaceDE w:val="0"/>
        <w:autoSpaceDN w:val="0"/>
        <w:adjustRightInd w:val="0"/>
        <w:jc w:val="center"/>
        <w:rPr>
          <w:lang w:eastAsia="ru-RU"/>
        </w:rPr>
      </w:pPr>
      <w:r w:rsidRPr="00FD4578">
        <w:rPr>
          <w:lang w:eastAsia="ru-RU"/>
        </w:rPr>
        <w:t xml:space="preserve">АДМИНИСТРАЦИИ </w:t>
      </w:r>
      <w:r w:rsidR="00565FD6">
        <w:rPr>
          <w:lang w:eastAsia="ru-RU"/>
        </w:rPr>
        <w:t>РОГ</w:t>
      </w:r>
      <w:r>
        <w:rPr>
          <w:lang w:eastAsia="ru-RU"/>
        </w:rPr>
        <w:t>ОВ</w:t>
      </w:r>
      <w:r w:rsidRPr="00FD4578">
        <w:rPr>
          <w:lang w:eastAsia="ru-RU"/>
        </w:rPr>
        <w:t>СКОГО СЕЛЬСКОГО ПОСЕЛЕНИЯ</w:t>
      </w:r>
    </w:p>
    <w:p w:rsidR="00FD4578" w:rsidRPr="00FD4578" w:rsidRDefault="00FD4578" w:rsidP="00FD4578">
      <w:pPr>
        <w:suppressAutoHyphens w:val="0"/>
        <w:autoSpaceDE w:val="0"/>
        <w:autoSpaceDN w:val="0"/>
        <w:adjustRightInd w:val="0"/>
        <w:jc w:val="both"/>
        <w:rPr>
          <w:lang w:eastAsia="ru-RU"/>
        </w:rPr>
      </w:pPr>
    </w:p>
    <w:p w:rsidR="00FD4578" w:rsidRDefault="00FD4578" w:rsidP="00FD4578">
      <w:pPr>
        <w:pStyle w:val="a9"/>
        <w:numPr>
          <w:ilvl w:val="0"/>
          <w:numId w:val="5"/>
        </w:numPr>
        <w:suppressAutoHyphens w:val="0"/>
        <w:autoSpaceDE w:val="0"/>
        <w:autoSpaceDN w:val="0"/>
        <w:adjustRightInd w:val="0"/>
        <w:jc w:val="center"/>
        <w:rPr>
          <w:lang w:eastAsia="ru-RU"/>
        </w:rPr>
      </w:pPr>
      <w:r w:rsidRPr="00FD4578">
        <w:rPr>
          <w:lang w:eastAsia="ru-RU"/>
        </w:rPr>
        <w:t>ОБЩИЕ ПОЛОЖЕНИЯ</w:t>
      </w:r>
    </w:p>
    <w:p w:rsidR="00FD4578" w:rsidRPr="00FD4578" w:rsidRDefault="00FD4578" w:rsidP="00FD4578">
      <w:pPr>
        <w:pStyle w:val="a9"/>
        <w:suppressAutoHyphens w:val="0"/>
        <w:autoSpaceDE w:val="0"/>
        <w:autoSpaceDN w:val="0"/>
        <w:adjustRightInd w:val="0"/>
        <w:rPr>
          <w:lang w:eastAsia="ru-RU"/>
        </w:rPr>
      </w:pP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1.1. </w:t>
      </w:r>
      <w:proofErr w:type="gramStart"/>
      <w:r w:rsidRPr="007E0FF2">
        <w:rPr>
          <w:sz w:val="28"/>
          <w:szCs w:val="28"/>
          <w:lang w:eastAsia="ru-RU"/>
        </w:rPr>
        <w:t>Настоящее положение (далее - Положение) разработано и принимается в соответствии с Федеральными законами от 31.05.1996 № 61-ФЗ «Об обороне», от 26.02.1997 № 31-ФЗ «О мобилизационной подготовке и мобилизации в Российской Федерации», от 28.03.1998 № 53-ФЗ «О воинской обязанности и военной службе», Постановлением Правительства РФ от 27.11.2006 № 719 «Об утверждении Положения о воинском учете», Приказом Министра обороны РФ от 22.11.2021 № 700 «Об утверждении Инструкции об</w:t>
      </w:r>
      <w:proofErr w:type="gramEnd"/>
      <w:r w:rsidRPr="007E0FF2">
        <w:rPr>
          <w:sz w:val="28"/>
          <w:szCs w:val="28"/>
          <w:lang w:eastAsia="ru-RU"/>
        </w:rPr>
        <w:t xml:space="preserve"> организации работы по обеспечению функционирования системы воинского учета», Методическими рекомендациями по ведению воинского учета в организациях, утвержденными Генштабом Вооруженных Сил РФ 11.07.2017, и распространяется на работников, осуществляющих воинский учет в Администрации </w:t>
      </w:r>
      <w:r w:rsidR="00C4165A">
        <w:rPr>
          <w:sz w:val="28"/>
          <w:szCs w:val="28"/>
          <w:lang w:eastAsia="ru-RU"/>
        </w:rPr>
        <w:t>Рог</w:t>
      </w:r>
      <w:r>
        <w:rPr>
          <w:sz w:val="28"/>
          <w:szCs w:val="28"/>
          <w:lang w:eastAsia="ru-RU"/>
        </w:rPr>
        <w:t>овского</w:t>
      </w:r>
      <w:r w:rsidRPr="007E0FF2">
        <w:rPr>
          <w:sz w:val="28"/>
          <w:szCs w:val="28"/>
          <w:lang w:eastAsia="ru-RU"/>
        </w:rPr>
        <w:t xml:space="preserve"> сельского поселения (далее - Администрация).</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1.2. Основными целями воинского учета в Администрации </w:t>
      </w:r>
      <w:r w:rsidR="00C4165A">
        <w:rPr>
          <w:sz w:val="28"/>
          <w:szCs w:val="28"/>
          <w:lang w:eastAsia="ru-RU"/>
        </w:rPr>
        <w:t>Рог</w:t>
      </w:r>
      <w:r>
        <w:rPr>
          <w:sz w:val="28"/>
          <w:szCs w:val="28"/>
          <w:lang w:eastAsia="ru-RU"/>
        </w:rPr>
        <w:t>овского</w:t>
      </w:r>
      <w:r w:rsidRPr="007E0FF2">
        <w:rPr>
          <w:sz w:val="28"/>
          <w:szCs w:val="28"/>
          <w:lang w:eastAsia="ru-RU"/>
        </w:rPr>
        <w:t xml:space="preserve"> сельского поселения являются:</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обеспечение постановки граждан на воинский учет;</w:t>
      </w:r>
    </w:p>
    <w:p w:rsidR="007E0FF2" w:rsidRPr="007E0FF2" w:rsidRDefault="007E0FF2" w:rsidP="007E0FF2">
      <w:pPr>
        <w:shd w:val="clear" w:color="auto" w:fill="FFFFFF"/>
        <w:tabs>
          <w:tab w:val="left" w:pos="567"/>
        </w:tabs>
        <w:suppressAutoHyphens w:val="0"/>
        <w:ind w:firstLine="360"/>
        <w:contextualSpacing/>
        <w:jc w:val="both"/>
        <w:rPr>
          <w:sz w:val="28"/>
          <w:szCs w:val="28"/>
          <w:lang w:eastAsia="ru-RU"/>
        </w:rPr>
      </w:pPr>
      <w:r w:rsidRPr="007E0FF2">
        <w:rPr>
          <w:sz w:val="28"/>
          <w:szCs w:val="28"/>
          <w:lang w:eastAsia="ru-RU"/>
        </w:rPr>
        <w:t>- сбор, хранение и обработка сведений, содержащихся в учетных документах граждан, подлежащих воинскому учету;</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поддержание в актуальном состоянии сведений, содержащихся в учетных документах, и обеспечение поддержания в актуальном состоянии сведений, содержащихся в документах воинского учета военных комиссариатов;</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lastRenderedPageBreak/>
        <w:t>- выявление граждан, обязанных состоять на воинском учете;</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 ведение учета граждан РФ, прибывших на работу в Администрацию </w:t>
      </w:r>
      <w:r w:rsidR="00C4165A">
        <w:rPr>
          <w:sz w:val="28"/>
          <w:szCs w:val="28"/>
          <w:lang w:eastAsia="ru-RU"/>
        </w:rPr>
        <w:t>Рог</w:t>
      </w:r>
      <w:r>
        <w:rPr>
          <w:sz w:val="28"/>
          <w:szCs w:val="28"/>
          <w:lang w:eastAsia="ru-RU"/>
        </w:rPr>
        <w:t>овского</w:t>
      </w:r>
      <w:r w:rsidRPr="007E0FF2">
        <w:rPr>
          <w:sz w:val="28"/>
          <w:szCs w:val="28"/>
          <w:lang w:eastAsia="ru-RU"/>
        </w:rPr>
        <w:t xml:space="preserve"> сельского поселения;</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 сверка не реже одного раза в год сведений о воинском учете, содержащихся в карточках Администрации </w:t>
      </w:r>
      <w:r w:rsidR="00C4165A">
        <w:rPr>
          <w:sz w:val="28"/>
          <w:szCs w:val="28"/>
          <w:lang w:eastAsia="ru-RU"/>
        </w:rPr>
        <w:t>Рог</w:t>
      </w:r>
      <w:r>
        <w:rPr>
          <w:sz w:val="28"/>
          <w:szCs w:val="28"/>
          <w:lang w:eastAsia="ru-RU"/>
        </w:rPr>
        <w:t>овского сельского поселения</w:t>
      </w:r>
      <w:r w:rsidRPr="007E0FF2">
        <w:rPr>
          <w:sz w:val="28"/>
          <w:szCs w:val="28"/>
          <w:lang w:eastAsia="ru-RU"/>
        </w:rPr>
        <w:t xml:space="preserve"> со сведениями, содержащимися в документах воинского учета соответствующего военного комиссариата и (или) органов местного самоуправления, осуществляющих первичный воинский учет;</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по указанию отдела военного комиссариата оповещение граждан о вызовах в отдел военного комиссариата;</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внесение в учетные документы сведений об изменениях семейного положения, образования, должности, места жительства или места пребывания, в том числе не подтвержденных регистрацией по месту жительства и (или) месту пребывания, состояния здоровья граждан, состоящих на воинском учете, и в течение пяти дней со дня изменения соответствующих сведений сообщение об указанных изменениях в военные комиссариаты;</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разъяснение работникам их обязанностей по воинскому учету, мобилизационной подготовке и мобилизации, установленных законодательством Российской Федерации и Положением о воинском учете, а также осуществление контроля за их исполнением и информирование об ответственности за их неисполнение.</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1.3. Основ</w:t>
      </w:r>
      <w:r>
        <w:rPr>
          <w:sz w:val="28"/>
          <w:szCs w:val="28"/>
          <w:lang w:eastAsia="ru-RU"/>
        </w:rPr>
        <w:t>ными задачами воинского учета</w:t>
      </w:r>
      <w:r w:rsidRPr="007E0FF2">
        <w:rPr>
          <w:sz w:val="28"/>
          <w:szCs w:val="28"/>
          <w:lang w:eastAsia="ru-RU"/>
        </w:rPr>
        <w:t xml:space="preserve"> являются:</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обеспечение исполнения гражданами воинской обязанности, установленной законодательством Российской Федерации;</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документальное оформление сведений воинского учета о гражданах, состоящих на воинском учете.</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1.4. Воинскому учету в Администрации </w:t>
      </w:r>
      <w:r w:rsidR="00C4165A">
        <w:rPr>
          <w:sz w:val="28"/>
          <w:szCs w:val="28"/>
          <w:lang w:eastAsia="ru-RU"/>
        </w:rPr>
        <w:t>Рог</w:t>
      </w:r>
      <w:r>
        <w:rPr>
          <w:sz w:val="28"/>
          <w:szCs w:val="28"/>
          <w:lang w:eastAsia="ru-RU"/>
        </w:rPr>
        <w:t>овского</w:t>
      </w:r>
      <w:r w:rsidRPr="007E0FF2">
        <w:rPr>
          <w:sz w:val="28"/>
          <w:szCs w:val="28"/>
          <w:lang w:eastAsia="ru-RU"/>
        </w:rPr>
        <w:t xml:space="preserve"> сельского поселения подлежат:</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а) граждане мужского пола в возрасте от 18 до 30 лет, обязанные состоять на воинском учете и не пребывающие в запасе (далее - призывники);</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б) граждане, пребывающие в запасе (далее - военнообязанные):</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мужского пола, пребывающие в запасе;</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уволенные с военной службы с зачислением в запас Вооруженных Сил Российской Федерации;</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успешно завершившие обучение в военной образовательной организации высшего образования по программам военной подготовки сержантов, старшин запаса либо программам военной подготовки солдат, матросов запаса;</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lastRenderedPageBreak/>
        <w:t>- не прошедшие военную службу в связи с освобождением от призыва на военную службу;</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не прошедшие военную службу в связи с предоставлением отсрочек от призыва на военную службу или отменой призывной комиссией субъекта Российской Федерации решения нижестоящей призывной комиссии по достижении ими возраста 30 лет;</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не подлежавшие призыву на военную службу по достижении ими возраста 30 лет;</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не прошедшие военную службу по призыву, не имея на то законных оснований, в соответствии с заключением призывной комиссии по достижении ими возраста 30 лет;</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уволенные с военной службы без постановки на воинский учет и в последующем поставленные на воинский учет в военных комиссариатах;</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прошедшие альтернативную гражданскую службу;</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женского пола, имеющие военно-учетную специальность.</w:t>
      </w:r>
    </w:p>
    <w:p w:rsidR="007E0FF2" w:rsidRPr="007E0FF2" w:rsidRDefault="007E0FF2" w:rsidP="007E0FF2">
      <w:pPr>
        <w:shd w:val="clear" w:color="auto" w:fill="FFFFFF"/>
        <w:suppressAutoHyphens w:val="0"/>
        <w:ind w:firstLine="360"/>
        <w:contextualSpacing/>
        <w:jc w:val="both"/>
        <w:rPr>
          <w:sz w:val="28"/>
          <w:szCs w:val="28"/>
          <w:lang w:eastAsia="ru-RU"/>
        </w:rPr>
      </w:pPr>
    </w:p>
    <w:p w:rsidR="007E0FF2" w:rsidRPr="007E0FF2" w:rsidRDefault="007E0FF2" w:rsidP="005E727D">
      <w:pPr>
        <w:shd w:val="clear" w:color="auto" w:fill="FFFFFF"/>
        <w:suppressAutoHyphens w:val="0"/>
        <w:ind w:firstLine="360"/>
        <w:contextualSpacing/>
        <w:jc w:val="center"/>
        <w:rPr>
          <w:sz w:val="28"/>
          <w:szCs w:val="28"/>
          <w:lang w:eastAsia="ru-RU"/>
        </w:rPr>
      </w:pPr>
      <w:r w:rsidRPr="007E0FF2">
        <w:rPr>
          <w:sz w:val="28"/>
          <w:szCs w:val="28"/>
          <w:lang w:eastAsia="ru-RU"/>
        </w:rPr>
        <w:t>2. ОСНОВНЫЕ ПОЛОЖЕНИЯ ПО ВЕДЕНИЮ ВОИНСКОГО УЧЕТА</w:t>
      </w:r>
    </w:p>
    <w:p w:rsidR="007E0FF2" w:rsidRPr="007E0FF2" w:rsidRDefault="007E0FF2" w:rsidP="007E0FF2">
      <w:pPr>
        <w:shd w:val="clear" w:color="auto" w:fill="FFFFFF"/>
        <w:suppressAutoHyphens w:val="0"/>
        <w:ind w:firstLine="360"/>
        <w:contextualSpacing/>
        <w:jc w:val="both"/>
        <w:rPr>
          <w:sz w:val="28"/>
          <w:szCs w:val="28"/>
          <w:lang w:eastAsia="ru-RU"/>
        </w:rPr>
      </w:pP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2.1. За состояние воинского учета, осуществляемого Администраци</w:t>
      </w:r>
      <w:r>
        <w:rPr>
          <w:sz w:val="28"/>
          <w:szCs w:val="28"/>
          <w:lang w:eastAsia="ru-RU"/>
        </w:rPr>
        <w:t>ей</w:t>
      </w:r>
      <w:r w:rsidRPr="007E0FF2">
        <w:rPr>
          <w:sz w:val="28"/>
          <w:szCs w:val="28"/>
          <w:lang w:eastAsia="ru-RU"/>
        </w:rPr>
        <w:t xml:space="preserve"> </w:t>
      </w:r>
      <w:r w:rsidR="00C4165A">
        <w:rPr>
          <w:sz w:val="28"/>
          <w:szCs w:val="28"/>
          <w:lang w:eastAsia="ru-RU"/>
        </w:rPr>
        <w:t>Рог</w:t>
      </w:r>
      <w:r>
        <w:rPr>
          <w:sz w:val="28"/>
          <w:szCs w:val="28"/>
          <w:lang w:eastAsia="ru-RU"/>
        </w:rPr>
        <w:t>овского</w:t>
      </w:r>
      <w:r w:rsidRPr="007E0FF2">
        <w:rPr>
          <w:sz w:val="28"/>
          <w:szCs w:val="28"/>
          <w:lang w:eastAsia="ru-RU"/>
        </w:rPr>
        <w:t xml:space="preserve"> сельского поселения, отвечает непосредственно глава Администрации </w:t>
      </w:r>
      <w:r w:rsidR="00C4165A">
        <w:rPr>
          <w:sz w:val="28"/>
          <w:szCs w:val="28"/>
          <w:lang w:eastAsia="ru-RU"/>
        </w:rPr>
        <w:t>Рог</w:t>
      </w:r>
      <w:r>
        <w:rPr>
          <w:sz w:val="28"/>
          <w:szCs w:val="28"/>
          <w:lang w:eastAsia="ru-RU"/>
        </w:rPr>
        <w:t>овского</w:t>
      </w:r>
      <w:r w:rsidRPr="007E0FF2">
        <w:rPr>
          <w:sz w:val="28"/>
          <w:szCs w:val="28"/>
          <w:lang w:eastAsia="ru-RU"/>
        </w:rPr>
        <w:t xml:space="preserve"> сельского поселения.</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2.2. Общее количество работников, осуществляющих воинский учет в Администрации </w:t>
      </w:r>
      <w:r w:rsidR="00C4165A">
        <w:rPr>
          <w:sz w:val="28"/>
          <w:szCs w:val="28"/>
          <w:lang w:eastAsia="ru-RU"/>
        </w:rPr>
        <w:t>Рог</w:t>
      </w:r>
      <w:r>
        <w:rPr>
          <w:sz w:val="28"/>
          <w:szCs w:val="28"/>
          <w:lang w:eastAsia="ru-RU"/>
        </w:rPr>
        <w:t>овского</w:t>
      </w:r>
      <w:r w:rsidRPr="007E0FF2">
        <w:rPr>
          <w:sz w:val="28"/>
          <w:szCs w:val="28"/>
          <w:lang w:eastAsia="ru-RU"/>
        </w:rPr>
        <w:t xml:space="preserve"> сельского поселения, определяется исходя из количества граждан, состоящих на воинском учете в Администрации </w:t>
      </w:r>
      <w:r w:rsidR="00C4165A">
        <w:rPr>
          <w:sz w:val="28"/>
          <w:szCs w:val="28"/>
          <w:lang w:eastAsia="ru-RU"/>
        </w:rPr>
        <w:t>Рог</w:t>
      </w:r>
      <w:r>
        <w:rPr>
          <w:sz w:val="28"/>
          <w:szCs w:val="28"/>
          <w:lang w:eastAsia="ru-RU"/>
        </w:rPr>
        <w:t>овского</w:t>
      </w:r>
      <w:r w:rsidRPr="007E0FF2">
        <w:rPr>
          <w:sz w:val="28"/>
          <w:szCs w:val="28"/>
          <w:lang w:eastAsia="ru-RU"/>
        </w:rPr>
        <w:t xml:space="preserve"> сельского поселения, по состоянию на 31 декабря предшествующего года с применением следующих норм:</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а) один работник, выполняющий обязанности по совместительству, - при наличии на воинском учете менее 500 граждан.</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2.3. </w:t>
      </w:r>
      <w:proofErr w:type="gramStart"/>
      <w:r w:rsidRPr="007E0FF2">
        <w:rPr>
          <w:sz w:val="28"/>
          <w:szCs w:val="28"/>
          <w:lang w:eastAsia="ru-RU"/>
        </w:rPr>
        <w:t xml:space="preserve">Глава Администрации </w:t>
      </w:r>
      <w:r w:rsidR="00C4165A">
        <w:rPr>
          <w:sz w:val="28"/>
          <w:szCs w:val="28"/>
          <w:lang w:eastAsia="ru-RU"/>
        </w:rPr>
        <w:t>Рог</w:t>
      </w:r>
      <w:r>
        <w:rPr>
          <w:sz w:val="28"/>
          <w:szCs w:val="28"/>
          <w:lang w:eastAsia="ru-RU"/>
        </w:rPr>
        <w:t>овского</w:t>
      </w:r>
      <w:r w:rsidRPr="007E0FF2">
        <w:rPr>
          <w:sz w:val="28"/>
          <w:szCs w:val="28"/>
          <w:lang w:eastAsia="ru-RU"/>
        </w:rPr>
        <w:t xml:space="preserve"> сельского поселения обязан выделить для работника, осуществляющих воинский учет, специально оборудованные помещения и железные шкафы, обеспечивающие сохранность документов по воинскому учету.</w:t>
      </w:r>
      <w:proofErr w:type="gramEnd"/>
    </w:p>
    <w:p w:rsidR="007E0FF2" w:rsidRDefault="005E727D" w:rsidP="007E0FF2">
      <w:pPr>
        <w:shd w:val="clear" w:color="auto" w:fill="FFFFFF"/>
        <w:suppressAutoHyphens w:val="0"/>
        <w:ind w:firstLine="360"/>
        <w:contextualSpacing/>
        <w:jc w:val="both"/>
        <w:rPr>
          <w:sz w:val="28"/>
          <w:szCs w:val="28"/>
          <w:lang w:eastAsia="ru-RU"/>
        </w:rPr>
      </w:pPr>
      <w:r>
        <w:rPr>
          <w:sz w:val="28"/>
          <w:szCs w:val="28"/>
          <w:lang w:eastAsia="ru-RU"/>
        </w:rPr>
        <w:t>2.4</w:t>
      </w:r>
      <w:r w:rsidR="007E0FF2" w:rsidRPr="007E0FF2">
        <w:rPr>
          <w:sz w:val="28"/>
          <w:szCs w:val="28"/>
          <w:lang w:eastAsia="ru-RU"/>
        </w:rPr>
        <w:t xml:space="preserve">. При временном убытии работника, осуществляющего воинский учет граждан, глава Администрации </w:t>
      </w:r>
      <w:r w:rsidR="00C4165A">
        <w:rPr>
          <w:sz w:val="28"/>
          <w:szCs w:val="28"/>
          <w:lang w:eastAsia="ru-RU"/>
        </w:rPr>
        <w:t>Рог</w:t>
      </w:r>
      <w:r w:rsidR="007E0FF2">
        <w:rPr>
          <w:sz w:val="28"/>
          <w:szCs w:val="28"/>
          <w:lang w:eastAsia="ru-RU"/>
        </w:rPr>
        <w:t>овского</w:t>
      </w:r>
      <w:r w:rsidR="007E0FF2" w:rsidRPr="007E0FF2">
        <w:rPr>
          <w:sz w:val="28"/>
          <w:szCs w:val="28"/>
          <w:lang w:eastAsia="ru-RU"/>
        </w:rPr>
        <w:t xml:space="preserve"> сельского поселения должен своим распоряжением назначить на этот участок работы другого работника. В этом случае вновь назначенному лицу передаются по акту все документы, необходимые для работы по воинскому учету и бронированию граждан.</w:t>
      </w:r>
    </w:p>
    <w:p w:rsidR="005E727D" w:rsidRDefault="005E727D" w:rsidP="005E727D">
      <w:pPr>
        <w:shd w:val="clear" w:color="auto" w:fill="FFFFFF"/>
        <w:suppressAutoHyphens w:val="0"/>
        <w:ind w:firstLine="360"/>
        <w:contextualSpacing/>
        <w:jc w:val="both"/>
        <w:rPr>
          <w:sz w:val="28"/>
          <w:szCs w:val="28"/>
          <w:lang w:eastAsia="ru-RU"/>
        </w:rPr>
      </w:pPr>
      <w:r>
        <w:rPr>
          <w:sz w:val="28"/>
          <w:szCs w:val="28"/>
          <w:lang w:eastAsia="ru-RU"/>
        </w:rPr>
        <w:t xml:space="preserve">2.5. </w:t>
      </w:r>
      <w:r w:rsidRPr="007E0FF2">
        <w:rPr>
          <w:sz w:val="28"/>
          <w:szCs w:val="28"/>
          <w:lang w:eastAsia="ru-RU"/>
        </w:rPr>
        <w:t>Проект указанного постановления согласовывается с военным комиссаром муниципального образования (муниципальных образований), осуществляющим свою деятельность в пределах те</w:t>
      </w:r>
      <w:r>
        <w:rPr>
          <w:sz w:val="28"/>
          <w:szCs w:val="28"/>
          <w:lang w:eastAsia="ru-RU"/>
        </w:rPr>
        <w:t>рритории, на которой расположена</w:t>
      </w:r>
      <w:r w:rsidRPr="007E0FF2">
        <w:rPr>
          <w:sz w:val="28"/>
          <w:szCs w:val="28"/>
          <w:lang w:eastAsia="ru-RU"/>
        </w:rPr>
        <w:t xml:space="preserve"> Администраци</w:t>
      </w:r>
      <w:r>
        <w:rPr>
          <w:sz w:val="28"/>
          <w:szCs w:val="28"/>
          <w:lang w:eastAsia="ru-RU"/>
        </w:rPr>
        <w:t>я</w:t>
      </w:r>
      <w:r w:rsidRPr="007E0FF2">
        <w:rPr>
          <w:sz w:val="28"/>
          <w:szCs w:val="28"/>
          <w:lang w:eastAsia="ru-RU"/>
        </w:rPr>
        <w:t xml:space="preserve"> </w:t>
      </w:r>
      <w:r w:rsidR="00C4165A">
        <w:rPr>
          <w:sz w:val="28"/>
          <w:szCs w:val="28"/>
          <w:lang w:eastAsia="ru-RU"/>
        </w:rPr>
        <w:t>Рог</w:t>
      </w:r>
      <w:r>
        <w:rPr>
          <w:sz w:val="28"/>
          <w:szCs w:val="28"/>
          <w:lang w:eastAsia="ru-RU"/>
        </w:rPr>
        <w:t>овского</w:t>
      </w:r>
      <w:r w:rsidRPr="007E0FF2">
        <w:rPr>
          <w:sz w:val="28"/>
          <w:szCs w:val="28"/>
          <w:lang w:eastAsia="ru-RU"/>
        </w:rPr>
        <w:t xml:space="preserve"> сельского поселения либо с органом местного самоуправления, осуществляющим первичный воинский учет на территориях, где нет военных комиссариатов.</w:t>
      </w:r>
    </w:p>
    <w:p w:rsidR="00C4165A" w:rsidRPr="007E0FF2" w:rsidRDefault="00C4165A" w:rsidP="005E727D">
      <w:pPr>
        <w:shd w:val="clear" w:color="auto" w:fill="FFFFFF"/>
        <w:suppressAutoHyphens w:val="0"/>
        <w:ind w:firstLine="360"/>
        <w:contextualSpacing/>
        <w:jc w:val="both"/>
        <w:rPr>
          <w:sz w:val="28"/>
          <w:szCs w:val="28"/>
          <w:lang w:eastAsia="ru-RU"/>
        </w:rPr>
      </w:pPr>
    </w:p>
    <w:p w:rsidR="005E727D" w:rsidRPr="007E0FF2" w:rsidRDefault="005E727D" w:rsidP="007E0FF2">
      <w:pPr>
        <w:shd w:val="clear" w:color="auto" w:fill="FFFFFF"/>
        <w:suppressAutoHyphens w:val="0"/>
        <w:ind w:firstLine="360"/>
        <w:contextualSpacing/>
        <w:jc w:val="both"/>
        <w:rPr>
          <w:sz w:val="28"/>
          <w:szCs w:val="28"/>
          <w:lang w:eastAsia="ru-RU"/>
        </w:rPr>
      </w:pPr>
    </w:p>
    <w:p w:rsidR="005E727D" w:rsidRPr="00F15CFF" w:rsidRDefault="007E0FF2" w:rsidP="00F15CFF">
      <w:pPr>
        <w:pStyle w:val="a9"/>
        <w:numPr>
          <w:ilvl w:val="0"/>
          <w:numId w:val="6"/>
        </w:numPr>
        <w:shd w:val="clear" w:color="auto" w:fill="FFFFFF"/>
        <w:suppressAutoHyphens w:val="0"/>
        <w:jc w:val="center"/>
        <w:rPr>
          <w:sz w:val="28"/>
          <w:szCs w:val="28"/>
          <w:lang w:eastAsia="ru-RU"/>
        </w:rPr>
      </w:pPr>
      <w:r w:rsidRPr="00F15CFF">
        <w:rPr>
          <w:sz w:val="28"/>
          <w:szCs w:val="28"/>
          <w:lang w:eastAsia="ru-RU"/>
        </w:rPr>
        <w:lastRenderedPageBreak/>
        <w:t xml:space="preserve">ДОКУМЕНТЫ, ПРИМЕНЯЕМЫЕ ДЛЯ ВЕДЕНИЯ </w:t>
      </w:r>
    </w:p>
    <w:p w:rsidR="007E0FF2" w:rsidRPr="005E727D" w:rsidRDefault="007E0FF2" w:rsidP="00F15CFF">
      <w:pPr>
        <w:pStyle w:val="a9"/>
        <w:shd w:val="clear" w:color="auto" w:fill="FFFFFF"/>
        <w:suppressAutoHyphens w:val="0"/>
        <w:jc w:val="center"/>
        <w:rPr>
          <w:sz w:val="28"/>
          <w:szCs w:val="28"/>
          <w:lang w:eastAsia="ru-RU"/>
        </w:rPr>
      </w:pPr>
      <w:r w:rsidRPr="005E727D">
        <w:rPr>
          <w:sz w:val="28"/>
          <w:szCs w:val="28"/>
          <w:lang w:eastAsia="ru-RU"/>
        </w:rPr>
        <w:t>ВОИНСКОГО УЧЕТА</w:t>
      </w:r>
    </w:p>
    <w:p w:rsidR="007E0FF2" w:rsidRPr="007E0FF2" w:rsidRDefault="007E0FF2" w:rsidP="007E0FF2">
      <w:pPr>
        <w:shd w:val="clear" w:color="auto" w:fill="FFFFFF"/>
        <w:suppressAutoHyphens w:val="0"/>
        <w:ind w:firstLine="360"/>
        <w:contextualSpacing/>
        <w:jc w:val="both"/>
        <w:rPr>
          <w:sz w:val="28"/>
          <w:szCs w:val="28"/>
          <w:lang w:eastAsia="ru-RU"/>
        </w:rPr>
      </w:pP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3.1. Воинский учет </w:t>
      </w:r>
      <w:r w:rsidR="005E727D" w:rsidRPr="007E0FF2">
        <w:rPr>
          <w:sz w:val="28"/>
          <w:szCs w:val="28"/>
          <w:lang w:eastAsia="ru-RU"/>
        </w:rPr>
        <w:t xml:space="preserve">призывников и военнообязанных запаса </w:t>
      </w:r>
      <w:r w:rsidR="005E727D">
        <w:rPr>
          <w:sz w:val="28"/>
          <w:szCs w:val="28"/>
          <w:lang w:eastAsia="ru-RU"/>
        </w:rPr>
        <w:t xml:space="preserve">в </w:t>
      </w:r>
      <w:r w:rsidR="005E727D" w:rsidRPr="007E0FF2">
        <w:rPr>
          <w:sz w:val="28"/>
          <w:szCs w:val="28"/>
          <w:lang w:eastAsia="ru-RU"/>
        </w:rPr>
        <w:t xml:space="preserve">Администрации </w:t>
      </w:r>
      <w:r w:rsidR="003813D4">
        <w:rPr>
          <w:sz w:val="28"/>
          <w:szCs w:val="28"/>
          <w:lang w:eastAsia="ru-RU"/>
        </w:rPr>
        <w:t>Рог</w:t>
      </w:r>
      <w:r w:rsidR="005E727D">
        <w:rPr>
          <w:sz w:val="28"/>
          <w:szCs w:val="28"/>
          <w:lang w:eastAsia="ru-RU"/>
        </w:rPr>
        <w:t>овского</w:t>
      </w:r>
      <w:r w:rsidR="005E727D" w:rsidRPr="007E0FF2">
        <w:rPr>
          <w:sz w:val="28"/>
          <w:szCs w:val="28"/>
          <w:lang w:eastAsia="ru-RU"/>
        </w:rPr>
        <w:t xml:space="preserve"> сельского поселения </w:t>
      </w:r>
      <w:r w:rsidR="005E727D">
        <w:rPr>
          <w:sz w:val="28"/>
          <w:szCs w:val="28"/>
          <w:lang w:eastAsia="ru-RU"/>
        </w:rPr>
        <w:t>осуществляется</w:t>
      </w:r>
      <w:r w:rsidRPr="007E0FF2">
        <w:rPr>
          <w:sz w:val="28"/>
          <w:szCs w:val="28"/>
          <w:lang w:eastAsia="ru-RU"/>
        </w:rPr>
        <w:t xml:space="preserve"> по карточкам гражданина, подлежащего воинскому учету в Администрации </w:t>
      </w:r>
      <w:r w:rsidR="003813D4">
        <w:rPr>
          <w:sz w:val="28"/>
          <w:szCs w:val="28"/>
          <w:lang w:eastAsia="ru-RU"/>
        </w:rPr>
        <w:t>Рог</w:t>
      </w:r>
      <w:r>
        <w:rPr>
          <w:sz w:val="28"/>
          <w:szCs w:val="28"/>
          <w:lang w:eastAsia="ru-RU"/>
        </w:rPr>
        <w:t>овского</w:t>
      </w:r>
      <w:r w:rsidRPr="007E0FF2">
        <w:rPr>
          <w:sz w:val="28"/>
          <w:szCs w:val="28"/>
          <w:lang w:eastAsia="ru-RU"/>
        </w:rPr>
        <w:t xml:space="preserve"> сельского поселения.</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3.2. Ведение и хранение карточек граждан, подлежащих воинскому учету в Администрации </w:t>
      </w:r>
      <w:r w:rsidR="003813D4">
        <w:rPr>
          <w:sz w:val="28"/>
          <w:szCs w:val="28"/>
          <w:lang w:eastAsia="ru-RU"/>
        </w:rPr>
        <w:t>Рог</w:t>
      </w:r>
      <w:r>
        <w:rPr>
          <w:sz w:val="28"/>
          <w:szCs w:val="28"/>
          <w:lang w:eastAsia="ru-RU"/>
        </w:rPr>
        <w:t>овского</w:t>
      </w:r>
      <w:r w:rsidRPr="007E0FF2">
        <w:rPr>
          <w:sz w:val="28"/>
          <w:szCs w:val="28"/>
          <w:lang w:eastAsia="ru-RU"/>
        </w:rPr>
        <w:t xml:space="preserve"> сельского поселения, а также их заполнение на военнообязанных и призывников осуществляются в порядке согласно Методическим рекомендациям по ведению воинского учета в организациях, утвержденными Генштабом Вооруженных Сил РФ 11.07.2017.</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3.3. Документами воинского учета, на основании которых ведется воинский учет и заполняются учетные документы, являются:</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для призывников - удостоверение гражданина, подлежащего призыву на военную службу, в том числе в форме электронного документа;</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для военнообязанных запаса - военный билет (справка взамен военного билета, временное удостоверение, выданное взамен военного билета).</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Временные удостоверения гражданам выдаются сроком на один месяц. Военные комиссары муниципальных образований могут продлить срок действия временных удостоверений, выданных взамен военного билета, на срок до одного месяца, но общей продолжительностью не более трех месяцев, если соответствующие документы или сведения, необходимые для выдачи военного билета, в течение месячного срока не поступили.</w:t>
      </w:r>
    </w:p>
    <w:p w:rsidR="007E0FF2" w:rsidRPr="007E0FF2" w:rsidRDefault="007E0FF2" w:rsidP="007E0FF2">
      <w:pPr>
        <w:shd w:val="clear" w:color="auto" w:fill="FFFFFF"/>
        <w:suppressAutoHyphens w:val="0"/>
        <w:ind w:firstLine="360"/>
        <w:contextualSpacing/>
        <w:jc w:val="both"/>
        <w:rPr>
          <w:sz w:val="28"/>
          <w:szCs w:val="28"/>
          <w:lang w:eastAsia="ru-RU"/>
        </w:rPr>
      </w:pPr>
    </w:p>
    <w:p w:rsidR="005E727D" w:rsidRDefault="007E0FF2" w:rsidP="005E727D">
      <w:pPr>
        <w:shd w:val="clear" w:color="auto" w:fill="FFFFFF"/>
        <w:suppressAutoHyphens w:val="0"/>
        <w:ind w:firstLine="360"/>
        <w:contextualSpacing/>
        <w:jc w:val="center"/>
        <w:rPr>
          <w:sz w:val="28"/>
          <w:szCs w:val="28"/>
          <w:lang w:eastAsia="ru-RU"/>
        </w:rPr>
      </w:pPr>
      <w:r w:rsidRPr="007E0FF2">
        <w:rPr>
          <w:sz w:val="28"/>
          <w:szCs w:val="28"/>
          <w:lang w:eastAsia="ru-RU"/>
        </w:rPr>
        <w:t>4. ОБЯЗАННОСТИ РАБОТНИК</w:t>
      </w:r>
      <w:r w:rsidR="00F15CFF">
        <w:rPr>
          <w:sz w:val="28"/>
          <w:szCs w:val="28"/>
          <w:lang w:eastAsia="ru-RU"/>
        </w:rPr>
        <w:t>ОВ</w:t>
      </w:r>
      <w:r w:rsidRPr="007E0FF2">
        <w:rPr>
          <w:sz w:val="28"/>
          <w:szCs w:val="28"/>
          <w:lang w:eastAsia="ru-RU"/>
        </w:rPr>
        <w:t xml:space="preserve">, ОСУЩЕСТВЛЯЮЩИХ </w:t>
      </w:r>
    </w:p>
    <w:p w:rsidR="007E0FF2" w:rsidRPr="007E0FF2" w:rsidRDefault="007E0FF2" w:rsidP="005E727D">
      <w:pPr>
        <w:shd w:val="clear" w:color="auto" w:fill="FFFFFF"/>
        <w:suppressAutoHyphens w:val="0"/>
        <w:ind w:firstLine="360"/>
        <w:contextualSpacing/>
        <w:jc w:val="center"/>
        <w:rPr>
          <w:sz w:val="28"/>
          <w:szCs w:val="28"/>
          <w:lang w:eastAsia="ru-RU"/>
        </w:rPr>
      </w:pPr>
      <w:r w:rsidRPr="007E0FF2">
        <w:rPr>
          <w:sz w:val="28"/>
          <w:szCs w:val="28"/>
          <w:lang w:eastAsia="ru-RU"/>
        </w:rPr>
        <w:t>ВОИНСКИЙ УЧЕТ</w:t>
      </w:r>
    </w:p>
    <w:p w:rsidR="007E0FF2" w:rsidRPr="007E0FF2" w:rsidRDefault="007E0FF2" w:rsidP="007E0FF2">
      <w:pPr>
        <w:shd w:val="clear" w:color="auto" w:fill="FFFFFF"/>
        <w:suppressAutoHyphens w:val="0"/>
        <w:ind w:firstLine="360"/>
        <w:contextualSpacing/>
        <w:jc w:val="both"/>
        <w:rPr>
          <w:sz w:val="28"/>
          <w:szCs w:val="28"/>
          <w:lang w:eastAsia="ru-RU"/>
        </w:rPr>
      </w:pP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4.1. Должностные лица, осуществляющие воинский учет в Администрации </w:t>
      </w:r>
      <w:r w:rsidR="003813D4">
        <w:rPr>
          <w:sz w:val="28"/>
          <w:szCs w:val="28"/>
          <w:lang w:eastAsia="ru-RU"/>
        </w:rPr>
        <w:t>Рог</w:t>
      </w:r>
      <w:r>
        <w:rPr>
          <w:sz w:val="28"/>
          <w:szCs w:val="28"/>
          <w:lang w:eastAsia="ru-RU"/>
        </w:rPr>
        <w:t>овского</w:t>
      </w:r>
      <w:r w:rsidRPr="007E0FF2">
        <w:rPr>
          <w:sz w:val="28"/>
          <w:szCs w:val="28"/>
          <w:lang w:eastAsia="ru-RU"/>
        </w:rPr>
        <w:t xml:space="preserve"> сельского поселения, выполняют обязанности в соответствии с законодательством Российской Федерации.</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4.2. В целях обеспечения постановки граждан на воинский учет по месту работы работники, осуществляющие воинский учет в Администрации </w:t>
      </w:r>
      <w:r w:rsidR="003813D4">
        <w:rPr>
          <w:sz w:val="28"/>
          <w:szCs w:val="28"/>
          <w:lang w:eastAsia="ru-RU"/>
        </w:rPr>
        <w:t>Рог</w:t>
      </w:r>
      <w:r>
        <w:rPr>
          <w:sz w:val="28"/>
          <w:szCs w:val="28"/>
          <w:lang w:eastAsia="ru-RU"/>
        </w:rPr>
        <w:t>овского</w:t>
      </w:r>
      <w:r w:rsidR="005C542F">
        <w:rPr>
          <w:sz w:val="28"/>
          <w:szCs w:val="28"/>
          <w:lang w:eastAsia="ru-RU"/>
        </w:rPr>
        <w:t xml:space="preserve"> сельского поселения</w:t>
      </w:r>
      <w:r w:rsidRPr="007E0FF2">
        <w:rPr>
          <w:sz w:val="28"/>
          <w:szCs w:val="28"/>
          <w:lang w:eastAsia="ru-RU"/>
        </w:rPr>
        <w:t>, в частности:</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а) проверяют у граждан, принимаемых на работу, наличие отметок в паспортах граждан Российской Федерации об их отношении к воинской обязанности, наличие и подлинность документов воинского учета, а также подлинность записей в них, отметок о постановке на воинский учет по месту жительства или месту пребывания, наличие мобилизационных предписаний (для военнообязанных при наличии в военных билетах отметок о вручении мобилизационного предписания), жетонов с личными номерами Вооруженных Сил Российской Федерации (для военнообязанных при наличии в военном билете отметки о вручении жетона). Проверяют соответствие данных документов воинского учета паспортным данным гражданина, наличие фотографии и ее соответствие владельцу, а во </w:t>
      </w:r>
      <w:r w:rsidRPr="007E0FF2">
        <w:rPr>
          <w:sz w:val="28"/>
          <w:szCs w:val="28"/>
          <w:lang w:eastAsia="ru-RU"/>
        </w:rPr>
        <w:lastRenderedPageBreak/>
        <w:t>временных удостоверениях, выданных взамен военных билетов, кроме того, и срок действия. При обнаружении в указанных документах не оговоренных исправлений, неточностей, подделок или неполного количества листов их владельцы направляются в военный комиссариат муниципального образования (муниципальных образований), в котором они состоят на воинском учете или не состоят, но обязаны состоять на воинском учете, для уточнения документов воинского учета;</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б) заполняют учетные документы в соответствии с записями в документах воинского учета. При этом уточняются сведения о семейном положении, образовании, месте работы (подразделении организации), должности, месте жительства или месте пребывания граждан, другие сведения, содержащихся в документах граждан, принимаемых на воинский учет граждан;</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в) разъясняют гражданам порядок исполнения ими обязанностей по воинскому учету, мобилизационной подготовке и мобилизации, установленных законодательством Российской Федерации и Положением о воинском учете, осуществляют контроль за их исполнением, а также информируют граждан об их ответственности за неисполнение указанных обязанностей.</w:t>
      </w:r>
    </w:p>
    <w:p w:rsidR="00424546" w:rsidRDefault="007E0FF2" w:rsidP="005C542F">
      <w:pPr>
        <w:shd w:val="clear" w:color="auto" w:fill="FFFFFF"/>
        <w:suppressAutoHyphens w:val="0"/>
        <w:ind w:firstLine="360"/>
        <w:contextualSpacing/>
        <w:jc w:val="both"/>
        <w:rPr>
          <w:sz w:val="28"/>
          <w:szCs w:val="28"/>
          <w:lang w:eastAsia="ru-RU"/>
        </w:rPr>
      </w:pPr>
      <w:r w:rsidRPr="007E0FF2">
        <w:rPr>
          <w:sz w:val="28"/>
          <w:szCs w:val="28"/>
          <w:lang w:eastAsia="ru-RU"/>
        </w:rPr>
        <w:t>г) информируют военные комиссариаты об отсутствии отметок в паспортах граждан Российской Федерации об их отношении к воинской обязанности, обнаруженных в документах воинского учета отсутствующих отметках о постановке на воинский учет, неоговоренных исправлениях, неточностях и подделках, неполном количестве листов, а также о случаях неисполнения гражданами обязанностей в области воинского учета, мобилизационной подготовки и мобилизации для принятия военными комиссарами решений о привлечении их к ответственности в соответствии с действующим законодательством.</w:t>
      </w:r>
      <w:r w:rsidR="005C542F">
        <w:rPr>
          <w:sz w:val="28"/>
          <w:szCs w:val="28"/>
          <w:lang w:eastAsia="ru-RU"/>
        </w:rPr>
        <w:t xml:space="preserve"> </w:t>
      </w:r>
    </w:p>
    <w:p w:rsidR="007E0FF2" w:rsidRPr="007E0FF2" w:rsidRDefault="005C542F" w:rsidP="007E0FF2">
      <w:pPr>
        <w:shd w:val="clear" w:color="auto" w:fill="FFFFFF"/>
        <w:suppressAutoHyphens w:val="0"/>
        <w:ind w:firstLine="360"/>
        <w:contextualSpacing/>
        <w:jc w:val="both"/>
        <w:rPr>
          <w:sz w:val="28"/>
          <w:szCs w:val="28"/>
          <w:lang w:eastAsia="ru-RU"/>
        </w:rPr>
      </w:pPr>
      <w:r w:rsidRPr="007E0FF2">
        <w:rPr>
          <w:sz w:val="28"/>
          <w:szCs w:val="28"/>
          <w:lang w:eastAsia="ru-RU"/>
        </w:rPr>
        <w:t>Срок информирования военных комиссариатов об обнаруженных в документах воинского учета неоговоренных исправлениях, неточностях, подделках и др. составляет пять рабочих дней со дня их выявления (Постановление Правительства РФ от 27.11.2006 № 719);</w:t>
      </w:r>
    </w:p>
    <w:p w:rsidR="00F15CFF"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4.3. В целях поддержания в актуальном состоянии сведений, содержащихся в учетных документах, и обеспечения поддержания в актуальном состоянии сведений, содержащихся в документах воинского учета военных ко</w:t>
      </w:r>
      <w:r w:rsidR="00F15CFF">
        <w:rPr>
          <w:sz w:val="28"/>
          <w:szCs w:val="28"/>
          <w:lang w:eastAsia="ru-RU"/>
        </w:rPr>
        <w:t>миссариатов:</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а) направляют в течение пяти дней со дня принятия или увольнения граждан с работы в соответствующие военные комиссариаты и (или) органы местного самоуправления сведения о гражданах, подлежащих воинскому учету и принятию или увольнению их с работы, согласно Методических рекомендаций по ведению воинского учета в организациях, утвержденных Генштабом Вооруженных Сил РФ 11.07.2017. В случае необходимости, а для призывников в обязательном порядке, в целях постановки на воинский учет по месту жительства или месту пребывания, в том числе не подтвержденным регистрацией по месту жительства и (или) месту пребывания, либо уточнения необходимых сведений, содержащихся в документах воинского </w:t>
      </w:r>
      <w:r w:rsidRPr="007E0FF2">
        <w:rPr>
          <w:sz w:val="28"/>
          <w:szCs w:val="28"/>
          <w:lang w:eastAsia="ru-RU"/>
        </w:rPr>
        <w:lastRenderedPageBreak/>
        <w:t>учета, оповещают граждан о необходимости личной явки в соответствующие военные комиссариаты или органы местного самоуправления либо возможности направления необходимых сведений в военный комиссариат в электронной форме с использованием портала государственных и муниципальных услуг (функций);</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б) направляют в двухнедельный срок по запросам соответствующих военных комиссариатов и (или) органов местного самоуправления необходимые сведения о гражданах, состоящих на воинском учете, а также о гражданах, не состоящих, но обязанных состоять на воинском учете, согласно Методическими рекомендациями по ведению воинского учета в организациях, утвержденными Генштабом Вооруженных Сил РФ 11.07.2017;</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в) сверяют не реже одного раза в год сведения о воинском учете, содержащиеся в учетных документах, со сведениями, содержащимися в документах воинского учета граждан;</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г) сверяют не реже одного раза в год сведения о воинском учете, содержащиеся в учетных документах, со сведениями, содержащимися в документах воинского учета соответствующих военных комиссариатов муниципальных образований и (или) органов местного самоуправления, согласно Методическим рекомендациям по ведению воинского учета в организациях, утвержденными Генштабом Вооруженных Сил РФ 11.07.2017;</w:t>
      </w:r>
    </w:p>
    <w:p w:rsidR="007E0FF2" w:rsidRPr="007E0FF2" w:rsidRDefault="007E0FF2" w:rsidP="007E0FF2">
      <w:pPr>
        <w:shd w:val="clear" w:color="auto" w:fill="FFFFFF"/>
        <w:suppressAutoHyphens w:val="0"/>
        <w:ind w:firstLine="360"/>
        <w:contextualSpacing/>
        <w:jc w:val="both"/>
        <w:rPr>
          <w:sz w:val="28"/>
          <w:szCs w:val="28"/>
          <w:lang w:eastAsia="ru-RU"/>
        </w:rPr>
      </w:pPr>
      <w:r w:rsidRPr="003313EF">
        <w:rPr>
          <w:sz w:val="28"/>
          <w:szCs w:val="28"/>
          <w:lang w:eastAsia="ru-RU"/>
        </w:rPr>
        <w:t>д) вносят в учетные документы сведения об изменениях семейного положения,</w:t>
      </w:r>
      <w:r w:rsidRPr="007E0FF2">
        <w:rPr>
          <w:sz w:val="28"/>
          <w:szCs w:val="28"/>
          <w:lang w:eastAsia="ru-RU"/>
        </w:rPr>
        <w:t xml:space="preserve"> образования, структурного подразделения организации, должности, места жительства или места пребывания, состояния здоровья граждан, состоящих на воинском учете, и в двухнедельный срок сообщают об указанных изменениях в военные комиссариаты муниципальных образований в порядке Методических рекомендаций по ведению воинского учета в организациях, утвержденными Генштабом Вооруженных Сил РФ 11.07.2017;</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е) оповещают граждан о вызовах (повестках), направленных в письменной и (или) электронной форме соответствующими военными комиссариатами или органами местного самоуправления, и обеспечивают их своевременную явку в места, указанные военными комиссариатами, в том числе в периоды мобилизации, военного положения и в военное время.</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4.4. При приеме документов воинского учета от граждан работниками, осуществляющими воинский учет в Администрации </w:t>
      </w:r>
      <w:r w:rsidR="003813D4">
        <w:rPr>
          <w:sz w:val="28"/>
          <w:szCs w:val="28"/>
          <w:lang w:eastAsia="ru-RU"/>
        </w:rPr>
        <w:t>Рог</w:t>
      </w:r>
      <w:r>
        <w:rPr>
          <w:sz w:val="28"/>
          <w:szCs w:val="28"/>
          <w:lang w:eastAsia="ru-RU"/>
        </w:rPr>
        <w:t>овского</w:t>
      </w:r>
      <w:r w:rsidRPr="007E0FF2">
        <w:rPr>
          <w:sz w:val="28"/>
          <w:szCs w:val="28"/>
          <w:lang w:eastAsia="ru-RU"/>
        </w:rPr>
        <w:t xml:space="preserve"> сельского поселения, гражданам выдается расписка </w:t>
      </w:r>
      <w:proofErr w:type="gramStart"/>
      <w:r w:rsidRPr="007E0FF2">
        <w:rPr>
          <w:sz w:val="28"/>
          <w:szCs w:val="28"/>
          <w:lang w:eastAsia="ru-RU"/>
        </w:rPr>
        <w:t>согласно</w:t>
      </w:r>
      <w:proofErr w:type="gramEnd"/>
      <w:r w:rsidRPr="007E0FF2">
        <w:rPr>
          <w:sz w:val="28"/>
          <w:szCs w:val="28"/>
          <w:lang w:eastAsia="ru-RU"/>
        </w:rPr>
        <w:t xml:space="preserve"> Методических рекомендаций по ведению воинского учета в организациях, утвержденными Генштабом Вооруженных Сил РФ 11.07.2017.</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4.5. Устанавливая, состоят ли граждане, принимаемые на работу, на воинском учете, проверяется наличие отметки о приеме на воинский учет.</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4.6. В случаях отсутствия отметок на странице 13 паспорта гражданина Российской Федерации об отношении к воинской обязанности или о постановке на воинский учет в документах воинского учета обязаны направлять:</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lastRenderedPageBreak/>
        <w:t>- офицеров запаса и призывников - в военный комиссариат муниципального образования (муниципальных образований) по месту жительства или месту пребывания;</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солдат, матросов, сержантов, старшин, прапорщиков и мичманов запаса - в военный комиссариат муниципального образования (муниципальных образований) по месту жительства (месту пребывания), а проживающих на территории муниципальных образований, где нет военных комиссариатов, - в орган местного самоуправления.</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4.7. При приеме граждан на работу в сведениях, направляемых в военные комиссариаты муниципальных образований по месту жительства (месту пребывания) граждан и (или) органы местного самоуправления, указываются воинское звание, фамилия, имя, отчество, год рождения, военно-учетная специальность, состав семьи и место жительства гражданина, дата приема на работу и должность и, кроме того, полное наименование организации, ее адрес и номера телефонов ВУС (отдела кадров). Кроме того, сотрудники ВУС направляют в военный комиссариат муниципального образования (муниципальных образований) по месту жительства граждан женского пола в возрасте от 18 до 45 лет (ранее не состоявших на воинском учете), имеющих (получивших) специальности в соответствии с Перечнем военно-учетных специальностей, а также профессий, специальностей, при наличии которых граждане женского пола получают военно-учетные специальности и подлежат постановке на воинский учет.</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4.8. При составлении отчетности, предусматривающей отражение сведений о составах запаса (воинских званиях) и возрасте (разрядах) работающих в Администрации </w:t>
      </w:r>
      <w:r w:rsidR="009306DF">
        <w:rPr>
          <w:sz w:val="28"/>
          <w:szCs w:val="28"/>
          <w:lang w:eastAsia="ru-RU"/>
        </w:rPr>
        <w:t>Рог</w:t>
      </w:r>
      <w:r>
        <w:rPr>
          <w:sz w:val="28"/>
          <w:szCs w:val="28"/>
          <w:lang w:eastAsia="ru-RU"/>
        </w:rPr>
        <w:t>овского</w:t>
      </w:r>
      <w:r w:rsidRPr="007E0FF2">
        <w:rPr>
          <w:sz w:val="28"/>
          <w:szCs w:val="28"/>
          <w:lang w:eastAsia="ru-RU"/>
        </w:rPr>
        <w:t xml:space="preserve"> сельского поселения граждан, пребывающих в запасе, целесообразно руководствоваться Методическими рекомендациями по ведению воинского учета в организациях, утвержденными Генштабом Вооруженных Сил РФ 11.07.2017.</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4.9. В целях обеспечения полноты и качества воинского учета призывников и военнообязанных запаса из </w:t>
      </w:r>
      <w:proofErr w:type="gramStart"/>
      <w:r w:rsidRPr="007E0FF2">
        <w:rPr>
          <w:sz w:val="28"/>
          <w:szCs w:val="28"/>
          <w:lang w:eastAsia="ru-RU"/>
        </w:rPr>
        <w:t>числа</w:t>
      </w:r>
      <w:proofErr w:type="gramEnd"/>
      <w:r w:rsidRPr="007E0FF2">
        <w:rPr>
          <w:sz w:val="28"/>
          <w:szCs w:val="28"/>
          <w:lang w:eastAsia="ru-RU"/>
        </w:rPr>
        <w:t xml:space="preserve"> работающих в Администрации </w:t>
      </w:r>
      <w:r w:rsidR="009306DF">
        <w:rPr>
          <w:sz w:val="28"/>
          <w:szCs w:val="28"/>
          <w:lang w:eastAsia="ru-RU"/>
        </w:rPr>
        <w:t>Рог</w:t>
      </w:r>
      <w:r>
        <w:rPr>
          <w:sz w:val="28"/>
          <w:szCs w:val="28"/>
          <w:lang w:eastAsia="ru-RU"/>
        </w:rPr>
        <w:t>овского</w:t>
      </w:r>
      <w:r w:rsidRPr="007E0FF2">
        <w:rPr>
          <w:sz w:val="28"/>
          <w:szCs w:val="28"/>
          <w:lang w:eastAsia="ru-RU"/>
        </w:rPr>
        <w:t xml:space="preserve"> сельского поселения и бронирования граждан, пребывающих в запасе, в течение всего календарного года</w:t>
      </w:r>
      <w:r w:rsidR="00BF3BE4">
        <w:rPr>
          <w:sz w:val="28"/>
          <w:szCs w:val="28"/>
          <w:lang w:eastAsia="ru-RU"/>
        </w:rPr>
        <w:t>,</w:t>
      </w:r>
      <w:r w:rsidRPr="007E0FF2">
        <w:rPr>
          <w:sz w:val="28"/>
          <w:szCs w:val="28"/>
          <w:lang w:eastAsia="ru-RU"/>
        </w:rPr>
        <w:t xml:space="preserve"> </w:t>
      </w:r>
      <w:r w:rsidR="00BF3BE4">
        <w:rPr>
          <w:sz w:val="28"/>
          <w:szCs w:val="28"/>
          <w:lang w:eastAsia="ru-RU"/>
        </w:rPr>
        <w:t xml:space="preserve">разрабатывает </w:t>
      </w:r>
      <w:r w:rsidRPr="007E0FF2">
        <w:rPr>
          <w:sz w:val="28"/>
          <w:szCs w:val="28"/>
          <w:lang w:eastAsia="ru-RU"/>
        </w:rPr>
        <w:t>план работы по ведению воинского учета и бронированию граждан, пребывающих в запасе и согласовыва</w:t>
      </w:r>
      <w:r w:rsidR="00BF3BE4">
        <w:rPr>
          <w:sz w:val="28"/>
          <w:szCs w:val="28"/>
          <w:lang w:eastAsia="ru-RU"/>
        </w:rPr>
        <w:t>е</w:t>
      </w:r>
      <w:r w:rsidRPr="007E0FF2">
        <w:rPr>
          <w:sz w:val="28"/>
          <w:szCs w:val="28"/>
          <w:lang w:eastAsia="ru-RU"/>
        </w:rPr>
        <w:t>т его с органом местного самоуправления.</w:t>
      </w:r>
    </w:p>
    <w:p w:rsidR="007E0FF2" w:rsidRPr="007E0FF2" w:rsidRDefault="007E0FF2" w:rsidP="007E0FF2">
      <w:pPr>
        <w:shd w:val="clear" w:color="auto" w:fill="FFFFFF"/>
        <w:suppressAutoHyphens w:val="0"/>
        <w:ind w:firstLine="360"/>
        <w:contextualSpacing/>
        <w:jc w:val="both"/>
        <w:rPr>
          <w:sz w:val="28"/>
          <w:szCs w:val="28"/>
          <w:lang w:eastAsia="ru-RU"/>
        </w:rPr>
      </w:pPr>
    </w:p>
    <w:p w:rsidR="007E0FF2" w:rsidRPr="007E0FF2" w:rsidRDefault="007E0FF2" w:rsidP="00565D44">
      <w:pPr>
        <w:shd w:val="clear" w:color="auto" w:fill="FFFFFF"/>
        <w:suppressAutoHyphens w:val="0"/>
        <w:ind w:firstLine="360"/>
        <w:contextualSpacing/>
        <w:jc w:val="center"/>
        <w:rPr>
          <w:sz w:val="28"/>
          <w:szCs w:val="28"/>
          <w:lang w:eastAsia="ru-RU"/>
        </w:rPr>
      </w:pPr>
      <w:r w:rsidRPr="007E0FF2">
        <w:rPr>
          <w:sz w:val="28"/>
          <w:szCs w:val="28"/>
          <w:lang w:eastAsia="ru-RU"/>
        </w:rPr>
        <w:t>5. ДОКУМЕНТЫ ПО ВЕДЕНИЮ ВОИНСКОГО УЧЕТА</w:t>
      </w:r>
    </w:p>
    <w:p w:rsidR="007E0FF2" w:rsidRPr="007E0FF2" w:rsidRDefault="007E0FF2" w:rsidP="007E0FF2">
      <w:pPr>
        <w:shd w:val="clear" w:color="auto" w:fill="FFFFFF"/>
        <w:suppressAutoHyphens w:val="0"/>
        <w:ind w:firstLine="360"/>
        <w:contextualSpacing/>
        <w:jc w:val="both"/>
        <w:rPr>
          <w:sz w:val="28"/>
          <w:szCs w:val="28"/>
          <w:lang w:eastAsia="ru-RU"/>
        </w:rPr>
      </w:pP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5.1. Документы по ведению воинского учета граждан в Администрации </w:t>
      </w:r>
      <w:r w:rsidR="008D1257">
        <w:rPr>
          <w:sz w:val="28"/>
          <w:szCs w:val="28"/>
          <w:lang w:eastAsia="ru-RU"/>
        </w:rPr>
        <w:t>Рог</w:t>
      </w:r>
      <w:r>
        <w:rPr>
          <w:sz w:val="28"/>
          <w:szCs w:val="28"/>
          <w:lang w:eastAsia="ru-RU"/>
        </w:rPr>
        <w:t>овского</w:t>
      </w:r>
      <w:r w:rsidRPr="007E0FF2">
        <w:rPr>
          <w:sz w:val="28"/>
          <w:szCs w:val="28"/>
          <w:lang w:eastAsia="ru-RU"/>
        </w:rPr>
        <w:t xml:space="preserve"> сельского поселения изготавливаются по формам, установленным Министерством обороны Российской Федерации.</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5.2. Администраци</w:t>
      </w:r>
      <w:r w:rsidR="00565D44">
        <w:rPr>
          <w:sz w:val="28"/>
          <w:szCs w:val="28"/>
          <w:lang w:eastAsia="ru-RU"/>
        </w:rPr>
        <w:t>ей</w:t>
      </w:r>
      <w:r w:rsidRPr="007E0FF2">
        <w:rPr>
          <w:sz w:val="28"/>
          <w:szCs w:val="28"/>
          <w:lang w:eastAsia="ru-RU"/>
        </w:rPr>
        <w:t xml:space="preserve"> </w:t>
      </w:r>
      <w:r w:rsidR="008D1257">
        <w:rPr>
          <w:sz w:val="28"/>
          <w:szCs w:val="28"/>
          <w:lang w:eastAsia="ru-RU"/>
        </w:rPr>
        <w:t>Рог</w:t>
      </w:r>
      <w:r>
        <w:rPr>
          <w:sz w:val="28"/>
          <w:szCs w:val="28"/>
          <w:lang w:eastAsia="ru-RU"/>
        </w:rPr>
        <w:t>овского</w:t>
      </w:r>
      <w:r w:rsidRPr="007E0FF2">
        <w:rPr>
          <w:sz w:val="28"/>
          <w:szCs w:val="28"/>
          <w:lang w:eastAsia="ru-RU"/>
        </w:rPr>
        <w:t xml:space="preserve"> сельского поселения (с его образованием и перед началом очередного календарного года) разрабатываются (ведутся):</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распоряжение об организации воинского учета граждан, в том числе бронирования граждан, пребывающих в запасе;</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lastRenderedPageBreak/>
        <w:t>- план работы по ведению воинского учета и бронированию граждан, пребывающих в запасе;</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 служебное делопроизводство (отдельное дело) по вопросам ведения воинского учета граждан и бронирования граждан, пребывающих в запасе, в Администрации </w:t>
      </w:r>
      <w:r w:rsidR="008D1257">
        <w:rPr>
          <w:sz w:val="28"/>
          <w:szCs w:val="28"/>
          <w:lang w:eastAsia="ru-RU"/>
        </w:rPr>
        <w:t>Рог</w:t>
      </w:r>
      <w:r>
        <w:rPr>
          <w:sz w:val="28"/>
          <w:szCs w:val="28"/>
          <w:lang w:eastAsia="ru-RU"/>
        </w:rPr>
        <w:t>овского</w:t>
      </w:r>
      <w:r w:rsidRPr="007E0FF2">
        <w:rPr>
          <w:sz w:val="28"/>
          <w:szCs w:val="28"/>
          <w:lang w:eastAsia="ru-RU"/>
        </w:rPr>
        <w:t xml:space="preserve"> сельского поселения;</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другие документы в соответствии с требованиями, устанавливаемыми федеральными органами исполнительной власти, органами исполнительной власти субъектов Российской Федерации, органами местного самоуправления и руководителями организаций;</w:t>
      </w: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справочная информация по воинскому учету, мобилизационной подготовке и мобилизации.</w:t>
      </w:r>
    </w:p>
    <w:p w:rsidR="007E0FF2" w:rsidRPr="007E0FF2" w:rsidRDefault="007E0FF2" w:rsidP="007E0FF2">
      <w:pPr>
        <w:shd w:val="clear" w:color="auto" w:fill="FFFFFF"/>
        <w:suppressAutoHyphens w:val="0"/>
        <w:ind w:firstLine="360"/>
        <w:contextualSpacing/>
        <w:jc w:val="both"/>
        <w:rPr>
          <w:sz w:val="28"/>
          <w:szCs w:val="28"/>
          <w:lang w:eastAsia="ru-RU"/>
        </w:rPr>
      </w:pPr>
    </w:p>
    <w:p w:rsidR="007E0FF2" w:rsidRPr="007E0FF2" w:rsidRDefault="007E0FF2" w:rsidP="00565D44">
      <w:pPr>
        <w:shd w:val="clear" w:color="auto" w:fill="FFFFFF"/>
        <w:suppressAutoHyphens w:val="0"/>
        <w:ind w:firstLine="360"/>
        <w:contextualSpacing/>
        <w:jc w:val="center"/>
        <w:rPr>
          <w:sz w:val="28"/>
          <w:szCs w:val="28"/>
          <w:lang w:eastAsia="ru-RU"/>
        </w:rPr>
      </w:pPr>
      <w:r w:rsidRPr="007E0FF2">
        <w:rPr>
          <w:sz w:val="28"/>
          <w:szCs w:val="28"/>
          <w:lang w:eastAsia="ru-RU"/>
        </w:rPr>
        <w:t>6. ОТВЕТСТВЕННОСТЬ ЗА ПРАВОНАРУШЕНИЯ</w:t>
      </w:r>
    </w:p>
    <w:p w:rsidR="007E0FF2" w:rsidRPr="007E0FF2" w:rsidRDefault="007E0FF2" w:rsidP="00565D44">
      <w:pPr>
        <w:shd w:val="clear" w:color="auto" w:fill="FFFFFF"/>
        <w:suppressAutoHyphens w:val="0"/>
        <w:ind w:firstLine="360"/>
        <w:contextualSpacing/>
        <w:jc w:val="center"/>
        <w:rPr>
          <w:sz w:val="28"/>
          <w:szCs w:val="28"/>
          <w:lang w:eastAsia="ru-RU"/>
        </w:rPr>
      </w:pPr>
      <w:r w:rsidRPr="007E0FF2">
        <w:rPr>
          <w:sz w:val="28"/>
          <w:szCs w:val="28"/>
          <w:lang w:eastAsia="ru-RU"/>
        </w:rPr>
        <w:t>В ОБЛАСТИ ВОИНСКОГО УЧЕТА</w:t>
      </w:r>
    </w:p>
    <w:p w:rsidR="007E0FF2" w:rsidRPr="007E0FF2" w:rsidRDefault="007E0FF2" w:rsidP="007E0FF2">
      <w:pPr>
        <w:shd w:val="clear" w:color="auto" w:fill="FFFFFF"/>
        <w:suppressAutoHyphens w:val="0"/>
        <w:ind w:firstLine="360"/>
        <w:contextualSpacing/>
        <w:jc w:val="both"/>
        <w:rPr>
          <w:sz w:val="28"/>
          <w:szCs w:val="28"/>
          <w:lang w:eastAsia="ru-RU"/>
        </w:rPr>
      </w:pP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6.1. Граждане и должностные лица, виновные в неисполнении обязанностей по воинскому учету, несут ответственность в соответствии с законодательством Российской Федерации (гл. 21 КоАП РФ, ст. 192 ТК РФ).</w:t>
      </w:r>
    </w:p>
    <w:p w:rsidR="007E0FF2" w:rsidRPr="007E0FF2" w:rsidRDefault="007E0FF2" w:rsidP="007E0FF2">
      <w:pPr>
        <w:shd w:val="clear" w:color="auto" w:fill="FFFFFF"/>
        <w:suppressAutoHyphens w:val="0"/>
        <w:ind w:firstLine="360"/>
        <w:contextualSpacing/>
        <w:jc w:val="both"/>
        <w:rPr>
          <w:sz w:val="28"/>
          <w:szCs w:val="28"/>
          <w:lang w:eastAsia="ru-RU"/>
        </w:rPr>
      </w:pPr>
    </w:p>
    <w:p w:rsidR="007E0FF2" w:rsidRPr="007E0FF2" w:rsidRDefault="007E0FF2" w:rsidP="00565D44">
      <w:pPr>
        <w:shd w:val="clear" w:color="auto" w:fill="FFFFFF"/>
        <w:suppressAutoHyphens w:val="0"/>
        <w:ind w:firstLine="360"/>
        <w:contextualSpacing/>
        <w:jc w:val="center"/>
        <w:rPr>
          <w:sz w:val="28"/>
          <w:szCs w:val="28"/>
          <w:lang w:eastAsia="ru-RU"/>
        </w:rPr>
      </w:pPr>
      <w:r w:rsidRPr="007E0FF2">
        <w:rPr>
          <w:sz w:val="28"/>
          <w:szCs w:val="28"/>
          <w:lang w:eastAsia="ru-RU"/>
        </w:rPr>
        <w:t>7. ЗАКЛЮЧИТЕЛЬНЫЕ ПОЛОЖЕНИЯ</w:t>
      </w:r>
    </w:p>
    <w:p w:rsidR="007E0FF2" w:rsidRPr="007E0FF2" w:rsidRDefault="007E0FF2" w:rsidP="007E0FF2">
      <w:pPr>
        <w:shd w:val="clear" w:color="auto" w:fill="FFFFFF"/>
        <w:suppressAutoHyphens w:val="0"/>
        <w:ind w:firstLine="360"/>
        <w:contextualSpacing/>
        <w:jc w:val="both"/>
        <w:rPr>
          <w:sz w:val="28"/>
          <w:szCs w:val="28"/>
          <w:lang w:eastAsia="ru-RU"/>
        </w:rPr>
      </w:pPr>
    </w:p>
    <w:p w:rsidR="007E0FF2" w:rsidRPr="007E0FF2" w:rsidRDefault="007E0FF2" w:rsidP="007E0FF2">
      <w:pPr>
        <w:shd w:val="clear" w:color="auto" w:fill="FFFFFF"/>
        <w:suppressAutoHyphens w:val="0"/>
        <w:ind w:firstLine="360"/>
        <w:contextualSpacing/>
        <w:jc w:val="both"/>
        <w:rPr>
          <w:sz w:val="28"/>
          <w:szCs w:val="28"/>
          <w:lang w:eastAsia="ru-RU"/>
        </w:rPr>
      </w:pPr>
      <w:r w:rsidRPr="007E0FF2">
        <w:rPr>
          <w:sz w:val="28"/>
          <w:szCs w:val="28"/>
          <w:lang w:eastAsia="ru-RU"/>
        </w:rPr>
        <w:t xml:space="preserve">7.1. Для обеспечения реализации Положения о воинском учете работников в Администрации </w:t>
      </w:r>
      <w:r w:rsidR="008D1257">
        <w:rPr>
          <w:sz w:val="28"/>
          <w:szCs w:val="28"/>
          <w:lang w:eastAsia="ru-RU"/>
        </w:rPr>
        <w:t>Рог</w:t>
      </w:r>
      <w:bookmarkStart w:id="0" w:name="_GoBack"/>
      <w:bookmarkEnd w:id="0"/>
      <w:r>
        <w:rPr>
          <w:sz w:val="28"/>
          <w:szCs w:val="28"/>
          <w:lang w:eastAsia="ru-RU"/>
        </w:rPr>
        <w:t>овского</w:t>
      </w:r>
      <w:r w:rsidRPr="007E0FF2">
        <w:rPr>
          <w:sz w:val="28"/>
          <w:szCs w:val="28"/>
          <w:lang w:eastAsia="ru-RU"/>
        </w:rPr>
        <w:t xml:space="preserve"> сельского поселения </w:t>
      </w:r>
      <w:r w:rsidR="00565D44">
        <w:rPr>
          <w:sz w:val="28"/>
          <w:szCs w:val="28"/>
          <w:lang w:eastAsia="ru-RU"/>
        </w:rPr>
        <w:t xml:space="preserve">обеспечивается </w:t>
      </w:r>
      <w:r w:rsidRPr="007E0FF2">
        <w:rPr>
          <w:sz w:val="28"/>
          <w:szCs w:val="28"/>
          <w:lang w:eastAsia="ru-RU"/>
        </w:rPr>
        <w:t>сохранность документов, печатей, бланков.</w:t>
      </w:r>
    </w:p>
    <w:sectPr w:rsidR="007E0FF2" w:rsidRPr="007E0FF2">
      <w:footerReference w:type="default" r:id="rId8"/>
      <w:pgSz w:w="11906" w:h="16838"/>
      <w:pgMar w:top="1134" w:right="850" w:bottom="1134"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DB0" w:rsidRDefault="00F33DB0" w:rsidP="004206DE">
      <w:r>
        <w:separator/>
      </w:r>
    </w:p>
  </w:endnote>
  <w:endnote w:type="continuationSeparator" w:id="0">
    <w:p w:rsidR="00F33DB0" w:rsidRDefault="00F33DB0" w:rsidP="0042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105948"/>
      <w:docPartObj>
        <w:docPartGallery w:val="Page Numbers (Bottom of Page)"/>
        <w:docPartUnique/>
      </w:docPartObj>
    </w:sdtPr>
    <w:sdtEndPr/>
    <w:sdtContent>
      <w:p w:rsidR="00E70CAA" w:rsidRDefault="00E70CAA">
        <w:pPr>
          <w:pStyle w:val="af1"/>
          <w:jc w:val="center"/>
        </w:pPr>
        <w:r>
          <w:fldChar w:fldCharType="begin"/>
        </w:r>
        <w:r>
          <w:instrText>PAGE   \* MERGEFORMAT</w:instrText>
        </w:r>
        <w:r>
          <w:fldChar w:fldCharType="separate"/>
        </w:r>
        <w:r w:rsidR="008D1257">
          <w:rPr>
            <w:noProof/>
          </w:rPr>
          <w:t>9</w:t>
        </w:r>
        <w:r>
          <w:fldChar w:fldCharType="end"/>
        </w:r>
      </w:p>
    </w:sdtContent>
  </w:sdt>
  <w:p w:rsidR="004206DE" w:rsidRDefault="004206D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DB0" w:rsidRDefault="00F33DB0" w:rsidP="004206DE">
      <w:r>
        <w:separator/>
      </w:r>
    </w:p>
  </w:footnote>
  <w:footnote w:type="continuationSeparator" w:id="0">
    <w:p w:rsidR="00F33DB0" w:rsidRDefault="00F33DB0" w:rsidP="004206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60ABC"/>
    <w:multiLevelType w:val="hybridMultilevel"/>
    <w:tmpl w:val="5BE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F236D3"/>
    <w:multiLevelType w:val="hybridMultilevel"/>
    <w:tmpl w:val="AD92616C"/>
    <w:lvl w:ilvl="0" w:tplc="F6DAAE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EC2D91"/>
    <w:multiLevelType w:val="hybridMultilevel"/>
    <w:tmpl w:val="6A3E36B6"/>
    <w:lvl w:ilvl="0" w:tplc="97BC99EC">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2C550B4"/>
    <w:multiLevelType w:val="hybridMultilevel"/>
    <w:tmpl w:val="A58A1E0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19AF0DC2"/>
    <w:multiLevelType w:val="hybridMultilevel"/>
    <w:tmpl w:val="4D82E466"/>
    <w:lvl w:ilvl="0" w:tplc="71E4BEB2">
      <w:start w:val="1"/>
      <w:numFmt w:val="decimal"/>
      <w:lvlText w:val="%1."/>
      <w:lvlJc w:val="left"/>
      <w:pPr>
        <w:ind w:left="1065" w:hanging="5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87938A0"/>
    <w:multiLevelType w:val="hybridMultilevel"/>
    <w:tmpl w:val="1BBC7A9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D752D6"/>
    <w:multiLevelType w:val="multilevel"/>
    <w:tmpl w:val="48A8BF7C"/>
    <w:lvl w:ilvl="0">
      <w:start w:val="1"/>
      <w:numFmt w:val="decimal"/>
      <w:lvlText w:val="%1."/>
      <w:lvlJc w:val="left"/>
      <w:pPr>
        <w:ind w:left="1095" w:hanging="360"/>
      </w:pPr>
      <w:rPr>
        <w:rFonts w:hint="default"/>
      </w:rPr>
    </w:lvl>
    <w:lvl w:ilvl="1">
      <w:start w:val="1"/>
      <w:numFmt w:val="decimal"/>
      <w:isLgl/>
      <w:lvlText w:val="%1.%2."/>
      <w:lvlJc w:val="left"/>
      <w:pPr>
        <w:ind w:left="1815" w:hanging="720"/>
      </w:pPr>
      <w:rPr>
        <w:rFonts w:hint="default"/>
      </w:rPr>
    </w:lvl>
    <w:lvl w:ilvl="2">
      <w:start w:val="1"/>
      <w:numFmt w:val="decimal"/>
      <w:isLgl/>
      <w:lvlText w:val="%1.%2.%3."/>
      <w:lvlJc w:val="left"/>
      <w:pPr>
        <w:ind w:left="2175" w:hanging="720"/>
      </w:pPr>
      <w:rPr>
        <w:rFonts w:hint="default"/>
      </w:rPr>
    </w:lvl>
    <w:lvl w:ilvl="3">
      <w:start w:val="1"/>
      <w:numFmt w:val="decimal"/>
      <w:isLgl/>
      <w:lvlText w:val="%1.%2.%3.%4."/>
      <w:lvlJc w:val="left"/>
      <w:pPr>
        <w:ind w:left="2895" w:hanging="1080"/>
      </w:pPr>
      <w:rPr>
        <w:rFonts w:hint="default"/>
      </w:rPr>
    </w:lvl>
    <w:lvl w:ilvl="4">
      <w:start w:val="1"/>
      <w:numFmt w:val="decimal"/>
      <w:isLgl/>
      <w:lvlText w:val="%1.%2.%3.%4.%5."/>
      <w:lvlJc w:val="left"/>
      <w:pPr>
        <w:ind w:left="3255"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695" w:hanging="1800"/>
      </w:pPr>
      <w:rPr>
        <w:rFonts w:hint="default"/>
      </w:rPr>
    </w:lvl>
    <w:lvl w:ilvl="7">
      <w:start w:val="1"/>
      <w:numFmt w:val="decimal"/>
      <w:isLgl/>
      <w:lvlText w:val="%1.%2.%3.%4.%5.%6.%7.%8."/>
      <w:lvlJc w:val="left"/>
      <w:pPr>
        <w:ind w:left="5055" w:hanging="1800"/>
      </w:pPr>
      <w:rPr>
        <w:rFonts w:hint="default"/>
      </w:rPr>
    </w:lvl>
    <w:lvl w:ilvl="8">
      <w:start w:val="1"/>
      <w:numFmt w:val="decimal"/>
      <w:isLgl/>
      <w:lvlText w:val="%1.%2.%3.%4.%5.%6.%7.%8.%9."/>
      <w:lvlJc w:val="left"/>
      <w:pPr>
        <w:ind w:left="5775" w:hanging="2160"/>
      </w:pPr>
      <w:rPr>
        <w:rFonts w:hint="default"/>
      </w:rPr>
    </w:lvl>
  </w:abstractNum>
  <w:num w:numId="1">
    <w:abstractNumId w:val="6"/>
  </w:num>
  <w:num w:numId="2">
    <w:abstractNumId w:val="3"/>
  </w:num>
  <w:num w:numId="3">
    <w:abstractNumId w:val="1"/>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DFF"/>
    <w:rsid w:val="0005131D"/>
    <w:rsid w:val="00065018"/>
    <w:rsid w:val="00076AE1"/>
    <w:rsid w:val="00096986"/>
    <w:rsid w:val="000F3C05"/>
    <w:rsid w:val="00111F8A"/>
    <w:rsid w:val="00121EC8"/>
    <w:rsid w:val="00150BAB"/>
    <w:rsid w:val="00185D51"/>
    <w:rsid w:val="001D4B8E"/>
    <w:rsid w:val="001D58F7"/>
    <w:rsid w:val="00225026"/>
    <w:rsid w:val="00226B9B"/>
    <w:rsid w:val="00235741"/>
    <w:rsid w:val="00253E5D"/>
    <w:rsid w:val="00262C34"/>
    <w:rsid w:val="00271456"/>
    <w:rsid w:val="0027551C"/>
    <w:rsid w:val="00277C64"/>
    <w:rsid w:val="002864A1"/>
    <w:rsid w:val="002D335E"/>
    <w:rsid w:val="002D48CB"/>
    <w:rsid w:val="00317550"/>
    <w:rsid w:val="003313EF"/>
    <w:rsid w:val="003459CD"/>
    <w:rsid w:val="00381051"/>
    <w:rsid w:val="003813D4"/>
    <w:rsid w:val="00387E64"/>
    <w:rsid w:val="004206DE"/>
    <w:rsid w:val="00424546"/>
    <w:rsid w:val="0043295B"/>
    <w:rsid w:val="00473777"/>
    <w:rsid w:val="00473E19"/>
    <w:rsid w:val="004C56F9"/>
    <w:rsid w:val="004F2B1B"/>
    <w:rsid w:val="00533A27"/>
    <w:rsid w:val="00541B9E"/>
    <w:rsid w:val="00565D44"/>
    <w:rsid w:val="00565FD6"/>
    <w:rsid w:val="005C542F"/>
    <w:rsid w:val="005E5183"/>
    <w:rsid w:val="005E727D"/>
    <w:rsid w:val="005F6122"/>
    <w:rsid w:val="00634350"/>
    <w:rsid w:val="006B22D1"/>
    <w:rsid w:val="006E7A23"/>
    <w:rsid w:val="006F3F1C"/>
    <w:rsid w:val="00705DFF"/>
    <w:rsid w:val="00716A4F"/>
    <w:rsid w:val="00756805"/>
    <w:rsid w:val="00790DFB"/>
    <w:rsid w:val="00791DA6"/>
    <w:rsid w:val="007E0FF2"/>
    <w:rsid w:val="00803A70"/>
    <w:rsid w:val="008315A4"/>
    <w:rsid w:val="0088361B"/>
    <w:rsid w:val="008A0354"/>
    <w:rsid w:val="008D1257"/>
    <w:rsid w:val="009159CF"/>
    <w:rsid w:val="009306DF"/>
    <w:rsid w:val="0095465D"/>
    <w:rsid w:val="009945DE"/>
    <w:rsid w:val="009B39B0"/>
    <w:rsid w:val="009B640E"/>
    <w:rsid w:val="009C6D64"/>
    <w:rsid w:val="009D2263"/>
    <w:rsid w:val="009D2AE6"/>
    <w:rsid w:val="00A35845"/>
    <w:rsid w:val="00AE5761"/>
    <w:rsid w:val="00B24550"/>
    <w:rsid w:val="00B54839"/>
    <w:rsid w:val="00B745AB"/>
    <w:rsid w:val="00B9470E"/>
    <w:rsid w:val="00BB738C"/>
    <w:rsid w:val="00BC4BDE"/>
    <w:rsid w:val="00BE5B3F"/>
    <w:rsid w:val="00BF3BE4"/>
    <w:rsid w:val="00C17ABD"/>
    <w:rsid w:val="00C4165A"/>
    <w:rsid w:val="00C54AF5"/>
    <w:rsid w:val="00C81953"/>
    <w:rsid w:val="00C97F53"/>
    <w:rsid w:val="00CC1EAC"/>
    <w:rsid w:val="00D35755"/>
    <w:rsid w:val="00D56755"/>
    <w:rsid w:val="00D63FF1"/>
    <w:rsid w:val="00DB0407"/>
    <w:rsid w:val="00E2446B"/>
    <w:rsid w:val="00E70CAA"/>
    <w:rsid w:val="00E75556"/>
    <w:rsid w:val="00E907BB"/>
    <w:rsid w:val="00EB57F6"/>
    <w:rsid w:val="00EC0FE9"/>
    <w:rsid w:val="00EC2EEA"/>
    <w:rsid w:val="00ED16E4"/>
    <w:rsid w:val="00EE5CBB"/>
    <w:rsid w:val="00F05EFC"/>
    <w:rsid w:val="00F15CFF"/>
    <w:rsid w:val="00F23F9A"/>
    <w:rsid w:val="00F33DB0"/>
    <w:rsid w:val="00F43430"/>
    <w:rsid w:val="00F827D5"/>
    <w:rsid w:val="00FA2591"/>
    <w:rsid w:val="00FD457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93A"/>
    <w:pPr>
      <w:suppressAutoHyphens/>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Маркеры списка"/>
    <w:qFormat/>
    <w:rPr>
      <w:rFonts w:ascii="OpenSymbol" w:eastAsia="OpenSymbol" w:hAnsi="OpenSymbol" w:cs="OpenSymbol"/>
    </w:rPr>
  </w:style>
  <w:style w:type="paragraph" w:customStyle="1" w:styleId="a4">
    <w:name w:val="Заголовок"/>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customStyle="1" w:styleId="ConsPlusTitle">
    <w:name w:val="ConsPlusTitle"/>
    <w:qFormat/>
    <w:rsid w:val="0032493A"/>
    <w:pPr>
      <w:widowControl w:val="0"/>
      <w:suppressAutoHyphens/>
    </w:pPr>
    <w:rPr>
      <w:rFonts w:ascii="Times New Roman" w:eastAsia="Times New Roman" w:hAnsi="Times New Roman" w:cs="Times New Roman"/>
      <w:b/>
      <w:bCs/>
      <w:sz w:val="24"/>
      <w:szCs w:val="24"/>
      <w:lang w:eastAsia="zh-CN"/>
    </w:rPr>
  </w:style>
  <w:style w:type="paragraph" w:styleId="a9">
    <w:name w:val="List Paragraph"/>
    <w:basedOn w:val="a"/>
    <w:uiPriority w:val="34"/>
    <w:qFormat/>
    <w:rsid w:val="0032493A"/>
    <w:pPr>
      <w:ind w:left="720"/>
      <w:contextualSpacing/>
    </w:pPr>
  </w:style>
  <w:style w:type="paragraph" w:styleId="aa">
    <w:name w:val="Balloon Text"/>
    <w:basedOn w:val="a"/>
    <w:link w:val="ab"/>
    <w:uiPriority w:val="99"/>
    <w:semiHidden/>
    <w:unhideWhenUsed/>
    <w:rsid w:val="001D4B8E"/>
    <w:rPr>
      <w:rFonts w:ascii="Segoe UI" w:hAnsi="Segoe UI" w:cs="Segoe UI"/>
      <w:sz w:val="18"/>
      <w:szCs w:val="18"/>
    </w:rPr>
  </w:style>
  <w:style w:type="character" w:customStyle="1" w:styleId="ab">
    <w:name w:val="Текст выноски Знак"/>
    <w:basedOn w:val="a0"/>
    <w:link w:val="aa"/>
    <w:uiPriority w:val="99"/>
    <w:semiHidden/>
    <w:rsid w:val="001D4B8E"/>
    <w:rPr>
      <w:rFonts w:ascii="Segoe UI" w:eastAsia="Times New Roman" w:hAnsi="Segoe UI" w:cs="Segoe UI"/>
      <w:sz w:val="18"/>
      <w:szCs w:val="18"/>
      <w:lang w:eastAsia="zh-CN"/>
    </w:rPr>
  </w:style>
  <w:style w:type="paragraph" w:styleId="ac">
    <w:name w:val="Title"/>
    <w:basedOn w:val="a"/>
    <w:link w:val="ad"/>
    <w:qFormat/>
    <w:rsid w:val="00ED16E4"/>
    <w:pPr>
      <w:suppressAutoHyphens w:val="0"/>
      <w:jc w:val="center"/>
    </w:pPr>
    <w:rPr>
      <w:b/>
      <w:bCs/>
      <w:sz w:val="40"/>
      <w:szCs w:val="40"/>
      <w:lang w:eastAsia="ru-RU"/>
    </w:rPr>
  </w:style>
  <w:style w:type="character" w:customStyle="1" w:styleId="ad">
    <w:name w:val="Название Знак"/>
    <w:basedOn w:val="a0"/>
    <w:link w:val="ac"/>
    <w:rsid w:val="00ED16E4"/>
    <w:rPr>
      <w:rFonts w:ascii="Times New Roman" w:eastAsia="Times New Roman" w:hAnsi="Times New Roman" w:cs="Times New Roman"/>
      <w:b/>
      <w:bCs/>
      <w:sz w:val="40"/>
      <w:szCs w:val="40"/>
      <w:lang w:eastAsia="ru-RU"/>
    </w:rPr>
  </w:style>
  <w:style w:type="table" w:styleId="ae">
    <w:name w:val="Table Grid"/>
    <w:basedOn w:val="a1"/>
    <w:uiPriority w:val="59"/>
    <w:rsid w:val="0047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4206DE"/>
    <w:pPr>
      <w:tabs>
        <w:tab w:val="center" w:pos="4677"/>
        <w:tab w:val="right" w:pos="9355"/>
      </w:tabs>
    </w:pPr>
  </w:style>
  <w:style w:type="character" w:customStyle="1" w:styleId="af0">
    <w:name w:val="Верхний колонтитул Знак"/>
    <w:basedOn w:val="a0"/>
    <w:link w:val="af"/>
    <w:uiPriority w:val="99"/>
    <w:rsid w:val="004206DE"/>
    <w:rPr>
      <w:rFonts w:ascii="Times New Roman" w:eastAsia="Times New Roman" w:hAnsi="Times New Roman" w:cs="Times New Roman"/>
      <w:sz w:val="24"/>
      <w:szCs w:val="24"/>
      <w:lang w:eastAsia="zh-CN"/>
    </w:rPr>
  </w:style>
  <w:style w:type="paragraph" w:styleId="af1">
    <w:name w:val="footer"/>
    <w:basedOn w:val="a"/>
    <w:link w:val="af2"/>
    <w:uiPriority w:val="99"/>
    <w:unhideWhenUsed/>
    <w:rsid w:val="004206DE"/>
    <w:pPr>
      <w:tabs>
        <w:tab w:val="center" w:pos="4677"/>
        <w:tab w:val="right" w:pos="9355"/>
      </w:tabs>
    </w:pPr>
  </w:style>
  <w:style w:type="character" w:customStyle="1" w:styleId="af2">
    <w:name w:val="Нижний колонтитул Знак"/>
    <w:basedOn w:val="a0"/>
    <w:link w:val="af1"/>
    <w:uiPriority w:val="99"/>
    <w:rsid w:val="004206DE"/>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93A"/>
    <w:pPr>
      <w:suppressAutoHyphens/>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Маркеры списка"/>
    <w:qFormat/>
    <w:rPr>
      <w:rFonts w:ascii="OpenSymbol" w:eastAsia="OpenSymbol" w:hAnsi="OpenSymbol" w:cs="OpenSymbol"/>
    </w:rPr>
  </w:style>
  <w:style w:type="paragraph" w:customStyle="1" w:styleId="a4">
    <w:name w:val="Заголовок"/>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customStyle="1" w:styleId="ConsPlusTitle">
    <w:name w:val="ConsPlusTitle"/>
    <w:qFormat/>
    <w:rsid w:val="0032493A"/>
    <w:pPr>
      <w:widowControl w:val="0"/>
      <w:suppressAutoHyphens/>
    </w:pPr>
    <w:rPr>
      <w:rFonts w:ascii="Times New Roman" w:eastAsia="Times New Roman" w:hAnsi="Times New Roman" w:cs="Times New Roman"/>
      <w:b/>
      <w:bCs/>
      <w:sz w:val="24"/>
      <w:szCs w:val="24"/>
      <w:lang w:eastAsia="zh-CN"/>
    </w:rPr>
  </w:style>
  <w:style w:type="paragraph" w:styleId="a9">
    <w:name w:val="List Paragraph"/>
    <w:basedOn w:val="a"/>
    <w:uiPriority w:val="34"/>
    <w:qFormat/>
    <w:rsid w:val="0032493A"/>
    <w:pPr>
      <w:ind w:left="720"/>
      <w:contextualSpacing/>
    </w:pPr>
  </w:style>
  <w:style w:type="paragraph" w:styleId="aa">
    <w:name w:val="Balloon Text"/>
    <w:basedOn w:val="a"/>
    <w:link w:val="ab"/>
    <w:uiPriority w:val="99"/>
    <w:semiHidden/>
    <w:unhideWhenUsed/>
    <w:rsid w:val="001D4B8E"/>
    <w:rPr>
      <w:rFonts w:ascii="Segoe UI" w:hAnsi="Segoe UI" w:cs="Segoe UI"/>
      <w:sz w:val="18"/>
      <w:szCs w:val="18"/>
    </w:rPr>
  </w:style>
  <w:style w:type="character" w:customStyle="1" w:styleId="ab">
    <w:name w:val="Текст выноски Знак"/>
    <w:basedOn w:val="a0"/>
    <w:link w:val="aa"/>
    <w:uiPriority w:val="99"/>
    <w:semiHidden/>
    <w:rsid w:val="001D4B8E"/>
    <w:rPr>
      <w:rFonts w:ascii="Segoe UI" w:eastAsia="Times New Roman" w:hAnsi="Segoe UI" w:cs="Segoe UI"/>
      <w:sz w:val="18"/>
      <w:szCs w:val="18"/>
      <w:lang w:eastAsia="zh-CN"/>
    </w:rPr>
  </w:style>
  <w:style w:type="paragraph" w:styleId="ac">
    <w:name w:val="Title"/>
    <w:basedOn w:val="a"/>
    <w:link w:val="ad"/>
    <w:qFormat/>
    <w:rsid w:val="00ED16E4"/>
    <w:pPr>
      <w:suppressAutoHyphens w:val="0"/>
      <w:jc w:val="center"/>
    </w:pPr>
    <w:rPr>
      <w:b/>
      <w:bCs/>
      <w:sz w:val="40"/>
      <w:szCs w:val="40"/>
      <w:lang w:eastAsia="ru-RU"/>
    </w:rPr>
  </w:style>
  <w:style w:type="character" w:customStyle="1" w:styleId="ad">
    <w:name w:val="Название Знак"/>
    <w:basedOn w:val="a0"/>
    <w:link w:val="ac"/>
    <w:rsid w:val="00ED16E4"/>
    <w:rPr>
      <w:rFonts w:ascii="Times New Roman" w:eastAsia="Times New Roman" w:hAnsi="Times New Roman" w:cs="Times New Roman"/>
      <w:b/>
      <w:bCs/>
      <w:sz w:val="40"/>
      <w:szCs w:val="40"/>
      <w:lang w:eastAsia="ru-RU"/>
    </w:rPr>
  </w:style>
  <w:style w:type="table" w:styleId="ae">
    <w:name w:val="Table Grid"/>
    <w:basedOn w:val="a1"/>
    <w:uiPriority w:val="59"/>
    <w:rsid w:val="0047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4206DE"/>
    <w:pPr>
      <w:tabs>
        <w:tab w:val="center" w:pos="4677"/>
        <w:tab w:val="right" w:pos="9355"/>
      </w:tabs>
    </w:pPr>
  </w:style>
  <w:style w:type="character" w:customStyle="1" w:styleId="af0">
    <w:name w:val="Верхний колонтитул Знак"/>
    <w:basedOn w:val="a0"/>
    <w:link w:val="af"/>
    <w:uiPriority w:val="99"/>
    <w:rsid w:val="004206DE"/>
    <w:rPr>
      <w:rFonts w:ascii="Times New Roman" w:eastAsia="Times New Roman" w:hAnsi="Times New Roman" w:cs="Times New Roman"/>
      <w:sz w:val="24"/>
      <w:szCs w:val="24"/>
      <w:lang w:eastAsia="zh-CN"/>
    </w:rPr>
  </w:style>
  <w:style w:type="paragraph" w:styleId="af1">
    <w:name w:val="footer"/>
    <w:basedOn w:val="a"/>
    <w:link w:val="af2"/>
    <w:uiPriority w:val="99"/>
    <w:unhideWhenUsed/>
    <w:rsid w:val="004206DE"/>
    <w:pPr>
      <w:tabs>
        <w:tab w:val="center" w:pos="4677"/>
        <w:tab w:val="right" w:pos="9355"/>
      </w:tabs>
    </w:pPr>
  </w:style>
  <w:style w:type="character" w:customStyle="1" w:styleId="af2">
    <w:name w:val="Нижний колонтитул Знак"/>
    <w:basedOn w:val="a0"/>
    <w:link w:val="af1"/>
    <w:uiPriority w:val="99"/>
    <w:rsid w:val="004206DE"/>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588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9</Pages>
  <Words>2972</Words>
  <Characters>16941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Пользователь</cp:lastModifiedBy>
  <cp:revision>20</cp:revision>
  <cp:lastPrinted>2024-06-11T08:30:00Z</cp:lastPrinted>
  <dcterms:created xsi:type="dcterms:W3CDTF">2024-05-24T05:54:00Z</dcterms:created>
  <dcterms:modified xsi:type="dcterms:W3CDTF">2025-06-23T13:12:00Z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