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02" w:rsidRDefault="00745471" w:rsidP="004F49EC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F49EC" w:rsidRDefault="004F49EC" w:rsidP="004F49EC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4F49EC" w:rsidRDefault="004F49EC" w:rsidP="004F49EC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РОСТОВСАКОЙ ОБЛАСТИ</w:t>
      </w:r>
    </w:p>
    <w:p w:rsidR="004728FB" w:rsidRPr="0053366A" w:rsidRDefault="004728FB" w:rsidP="004728FB">
      <w:pPr>
        <w:pStyle w:val="Postan"/>
        <w:jc w:val="left"/>
        <w:rPr>
          <w:sz w:val="26"/>
          <w:szCs w:val="26"/>
        </w:rPr>
      </w:pPr>
    </w:p>
    <w:p w:rsidR="004728FB" w:rsidRPr="00E36EA0" w:rsidRDefault="004728FB" w:rsidP="004728FB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4728FB" w:rsidRPr="0053366A" w:rsidRDefault="004728FB" w:rsidP="004728FB">
      <w:pPr>
        <w:jc w:val="center"/>
        <w:rPr>
          <w:b/>
          <w:sz w:val="26"/>
          <w:szCs w:val="26"/>
        </w:rPr>
      </w:pPr>
    </w:p>
    <w:p w:rsidR="004728FB" w:rsidRDefault="004728FB" w:rsidP="004F49EC">
      <w:pPr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F49EC">
        <w:rPr>
          <w:sz w:val="28"/>
          <w:szCs w:val="28"/>
        </w:rPr>
        <w:t xml:space="preserve">                 2022г                                        </w:t>
      </w:r>
      <w:r w:rsidRPr="00C327FC">
        <w:rPr>
          <w:sz w:val="28"/>
          <w:szCs w:val="28"/>
        </w:rPr>
        <w:sym w:font="Times New Roman" w:char="2116"/>
      </w:r>
      <w:r w:rsidR="004F49EC">
        <w:rPr>
          <w:sz w:val="28"/>
          <w:szCs w:val="28"/>
        </w:rPr>
        <w:t xml:space="preserve">                       п. Роговский</w:t>
      </w:r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9D1A02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</w:tblGrid>
      <w:tr w:rsidR="00524DA2" w:rsidTr="00524DA2">
        <w:tc>
          <w:tcPr>
            <w:tcW w:w="5807" w:type="dxa"/>
          </w:tcPr>
          <w:p w:rsidR="00524DA2" w:rsidRPr="00524DA2" w:rsidRDefault="00524DA2" w:rsidP="00524D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24DA2">
              <w:rPr>
                <w:b/>
                <w:bCs/>
                <w:sz w:val="28"/>
                <w:szCs w:val="28"/>
              </w:rPr>
              <w:t xml:space="preserve">Об особенностях осуществления в 2022 году </w:t>
            </w:r>
          </w:p>
          <w:p w:rsidR="00524DA2" w:rsidRDefault="00524DA2" w:rsidP="00524D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24DA2">
              <w:rPr>
                <w:b/>
                <w:bCs/>
                <w:sz w:val="28"/>
                <w:szCs w:val="28"/>
              </w:rPr>
              <w:t>муниципального финансового контроля в отношении главных распорядителей и получателей средств</w:t>
            </w:r>
            <w:r w:rsidR="004F49EC">
              <w:rPr>
                <w:b/>
                <w:bCs/>
                <w:sz w:val="28"/>
                <w:szCs w:val="28"/>
              </w:rPr>
              <w:t xml:space="preserve"> </w:t>
            </w:r>
            <w:r w:rsidRPr="00524DA2">
              <w:rPr>
                <w:b/>
                <w:bCs/>
                <w:sz w:val="28"/>
                <w:szCs w:val="28"/>
              </w:rPr>
              <w:t>местного бюджета</w:t>
            </w:r>
          </w:p>
        </w:tc>
      </w:tr>
    </w:tbl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9EC" w:rsidRPr="003C66D1" w:rsidRDefault="00B26C0E" w:rsidP="004F49EC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4F49EC">
        <w:rPr>
          <w:sz w:val="28"/>
          <w:szCs w:val="28"/>
        </w:rPr>
        <w:t xml:space="preserve">, </w:t>
      </w:r>
      <w:r w:rsidR="004F49EC" w:rsidRPr="003C66D1">
        <w:rPr>
          <w:sz w:val="28"/>
          <w:szCs w:val="28"/>
        </w:rPr>
        <w:t>руководствуясь подпунктом 11 пункта 2 статьи 31 Устава муниципального образования «Роговское сельское поселение»</w:t>
      </w:r>
      <w:r w:rsidR="004F49EC" w:rsidRPr="003C66D1">
        <w:rPr>
          <w:rStyle w:val="51"/>
          <w:rFonts w:eastAsia="Courier New"/>
          <w:sz w:val="28"/>
          <w:szCs w:val="28"/>
        </w:rPr>
        <w:t>:</w:t>
      </w:r>
    </w:p>
    <w:p w:rsidR="004F49EC" w:rsidRDefault="004F49EC" w:rsidP="004728FB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:rsidR="00B26C0E" w:rsidRDefault="00B26C0E" w:rsidP="004F49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</w:t>
      </w:r>
      <w:r w:rsidR="004F49EC">
        <w:rPr>
          <w:b/>
          <w:bCs/>
          <w:spacing w:val="60"/>
          <w:sz w:val="28"/>
          <w:szCs w:val="28"/>
        </w:rPr>
        <w:t>ю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52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="004F49EC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="004F49EC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A21CB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4F49EC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4F49EC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до вступления в силу настоящего постановления,</w:t>
      </w:r>
      <w:r w:rsidR="00A21CB0">
        <w:rPr>
          <w:sz w:val="28"/>
          <w:szCs w:val="28"/>
        </w:rPr>
        <w:t xml:space="preserve"> принимается с учетом </w:t>
      </w:r>
      <w:r w:rsidRPr="00B26C0E">
        <w:rPr>
          <w:sz w:val="28"/>
          <w:szCs w:val="28"/>
        </w:rPr>
        <w:t>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4F49EC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4F49EC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4F49EC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4F49EC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A21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 xml:space="preserve">ящего постановления, </w:t>
      </w:r>
      <w:r w:rsidRPr="00B26C0E">
        <w:rPr>
          <w:sz w:val="28"/>
          <w:szCs w:val="28"/>
        </w:rPr>
        <w:lastRenderedPageBreak/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8FB" w:rsidRP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21CB0">
        <w:rPr>
          <w:sz w:val="28"/>
          <w:szCs w:val="28"/>
        </w:rPr>
        <w:t xml:space="preserve">заведующего сектором экономики и финансов Администрации </w:t>
      </w:r>
      <w:r w:rsidR="004F49EC">
        <w:rPr>
          <w:sz w:val="28"/>
          <w:szCs w:val="28"/>
        </w:rPr>
        <w:t>Роговского</w:t>
      </w:r>
      <w:r w:rsidR="00A21CB0">
        <w:rPr>
          <w:sz w:val="28"/>
          <w:szCs w:val="28"/>
        </w:rPr>
        <w:t xml:space="preserve"> сельского поселения (</w:t>
      </w:r>
      <w:r w:rsidR="004F49EC">
        <w:rPr>
          <w:sz w:val="28"/>
          <w:szCs w:val="28"/>
        </w:rPr>
        <w:t>Однороб О.Л.</w:t>
      </w:r>
      <w:r w:rsidR="00A21CB0">
        <w:rPr>
          <w:sz w:val="28"/>
          <w:szCs w:val="28"/>
        </w:rPr>
        <w:t>)</w:t>
      </w:r>
      <w:r w:rsidR="007E7FE0">
        <w:rPr>
          <w:sz w:val="28"/>
          <w:szCs w:val="28"/>
        </w:rPr>
        <w:t>.</w:t>
      </w:r>
    </w:p>
    <w:sectPr w:rsidR="004728FB" w:rsidRPr="004728FB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8A" w:rsidRDefault="00D11B8A">
      <w:r>
        <w:separator/>
      </w:r>
    </w:p>
  </w:endnote>
  <w:endnote w:type="continuationSeparator" w:id="1">
    <w:p w:rsidR="00D11B8A" w:rsidRDefault="00D1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BF7B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8A" w:rsidRDefault="00D11B8A">
      <w:r>
        <w:separator/>
      </w:r>
    </w:p>
  </w:footnote>
  <w:footnote w:type="continuationSeparator" w:id="1">
    <w:p w:rsidR="00D11B8A" w:rsidRDefault="00D11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BF7B8E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4F49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A02"/>
    <w:rsid w:val="000021E0"/>
    <w:rsid w:val="000134E2"/>
    <w:rsid w:val="0002383A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2C18"/>
    <w:rsid w:val="00313D3A"/>
    <w:rsid w:val="003167D4"/>
    <w:rsid w:val="00323342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49EC"/>
    <w:rsid w:val="004F7011"/>
    <w:rsid w:val="00515D9C"/>
    <w:rsid w:val="00524DA2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21CB0"/>
    <w:rsid w:val="00A30E81"/>
    <w:rsid w:val="00A34804"/>
    <w:rsid w:val="00A56A6B"/>
    <w:rsid w:val="00A67B50"/>
    <w:rsid w:val="00A87782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A5768"/>
    <w:rsid w:val="00BB55C0"/>
    <w:rsid w:val="00BC0920"/>
    <w:rsid w:val="00BF39F0"/>
    <w:rsid w:val="00BF7B8E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1B8A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E"/>
  </w:style>
  <w:style w:type="paragraph" w:styleId="1">
    <w:name w:val="heading 1"/>
    <w:basedOn w:val="a"/>
    <w:next w:val="a"/>
    <w:link w:val="10"/>
    <w:uiPriority w:val="99"/>
    <w:qFormat/>
    <w:rsid w:val="00BF7B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F7B8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F7B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F7B8E"/>
    <w:pPr>
      <w:jc w:val="center"/>
    </w:pPr>
    <w:rPr>
      <w:sz w:val="28"/>
    </w:rPr>
  </w:style>
  <w:style w:type="paragraph" w:styleId="a7">
    <w:name w:val="footer"/>
    <w:basedOn w:val="a"/>
    <w:link w:val="a8"/>
    <w:rsid w:val="00BF7B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F7B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F7B8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"/>
    <w:basedOn w:val="a0"/>
    <w:rsid w:val="004F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Оля</cp:lastModifiedBy>
  <cp:revision>2</cp:revision>
  <cp:lastPrinted>2022-05-12T07:06:00Z</cp:lastPrinted>
  <dcterms:created xsi:type="dcterms:W3CDTF">2022-05-16T13:24:00Z</dcterms:created>
  <dcterms:modified xsi:type="dcterms:W3CDTF">2022-05-16T13:24:00Z</dcterms:modified>
</cp:coreProperties>
</file>