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9A10" w14:textId="77777777" w:rsidR="00B8645A" w:rsidRDefault="00B8645A" w:rsidP="00F51C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9E4ED79" w14:textId="50C3737E" w:rsidR="00347FC3" w:rsidRDefault="00621101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1101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14:paraId="709B19AD" w14:textId="65C10B8C" w:rsidR="00621101" w:rsidRDefault="00621101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1101">
        <w:rPr>
          <w:rFonts w:ascii="Times New Roman" w:hAnsi="Times New Roman"/>
          <w:b/>
          <w:sz w:val="28"/>
          <w:szCs w:val="28"/>
        </w:rPr>
        <w:t xml:space="preserve">  РОГОВСКОГО СЕЛЬСКОГО ПОСЕЛЕНИЯ</w:t>
      </w:r>
    </w:p>
    <w:p w14:paraId="5AF535CE" w14:textId="14DC57E4" w:rsidR="00347FC3" w:rsidRPr="00621101" w:rsidRDefault="00347FC3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0934FE4F" w14:textId="77777777" w:rsidR="00FA7AA9" w:rsidRPr="00713CDA" w:rsidRDefault="00FA7AA9" w:rsidP="00FA7AA9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CC4EF" w14:textId="77777777" w:rsidR="00EA6F4B" w:rsidRDefault="00713CDA" w:rsidP="00FA7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62918B0" w14:textId="77777777" w:rsidR="00347FC3" w:rsidRDefault="00347FC3" w:rsidP="00FA7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BF36A" w14:textId="77777777" w:rsidR="0034446B" w:rsidRPr="00713CDA" w:rsidRDefault="0034446B" w:rsidP="00FA7A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62D9C" w14:textId="5D672E16" w:rsidR="00EA6F4B" w:rsidRPr="00827347" w:rsidRDefault="00713CDA" w:rsidP="00EA6F4B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F4B"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5D4B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F51CC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347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D4B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 w:rsidR="000450E0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235D4B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347F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5441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</w:t>
      </w:r>
      <w:r w:rsidR="00F51C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5441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15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51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51CCA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5D1588">
        <w:rPr>
          <w:rFonts w:ascii="Times New Roman" w:hAnsi="Times New Roman" w:cs="Times New Roman"/>
          <w:b/>
          <w:bCs/>
          <w:sz w:val="28"/>
          <w:szCs w:val="28"/>
        </w:rPr>
        <w:t xml:space="preserve">   п. Роговский</w:t>
      </w:r>
      <w:r w:rsidR="00EA6F4B" w:rsidRPr="0082734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0707624" w14:textId="77777777" w:rsidR="00235D4B" w:rsidRDefault="00235D4B" w:rsidP="00235D4B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запрете купания на водоёмах, расположенных </w:t>
      </w:r>
    </w:p>
    <w:p w14:paraId="65710CF5" w14:textId="77777777" w:rsidR="00235D4B" w:rsidRDefault="00235D4B" w:rsidP="00235D4B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Роговского сельского поселения</w:t>
      </w:r>
    </w:p>
    <w:p w14:paraId="3D0AF097" w14:textId="77777777" w:rsidR="00235D4B" w:rsidRDefault="00235D4B" w:rsidP="00235D4B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Егорлыкского района Ростовской области».</w:t>
      </w:r>
    </w:p>
    <w:p w14:paraId="67BCA5AC" w14:textId="77777777" w:rsidR="00235D4B" w:rsidRDefault="00235D4B" w:rsidP="00235D4B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B2CA900" w14:textId="2748D229" w:rsidR="00235D4B" w:rsidRDefault="00235D4B" w:rsidP="00235D4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>
        <w:rPr>
          <w:rFonts w:ascii="Times New Roman" w:hAnsi="Times New Roman" w:cs="Times New Roman"/>
          <w:sz w:val="28"/>
          <w:szCs w:val="28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ст. 12 Областного закона от 28.12.2005 № 436-ЗС «О местном самоуправлении в Ростовской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r w:rsidR="00D1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Ростовской области», в связи с наступлением купального сезона и отсутствием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«Роговское сельское поселение» организованных мест для массового отдыха людей на водных объектах, в</w:t>
      </w:r>
      <w:r>
        <w:rPr>
          <w:rFonts w:ascii="Times New Roman" w:eastAsia="Calibri" w:hAnsi="Times New Roman" w:cs="Times New Roman"/>
          <w:sz w:val="28"/>
          <w:szCs w:val="28"/>
        </w:rPr>
        <w:t>о избежание несчастных случаев, риска травматизма, руководствуясь Уставом муниципального образования «Роговское сельское поселение»</w:t>
      </w:r>
    </w:p>
    <w:p w14:paraId="0B5C45F6" w14:textId="77777777" w:rsidR="00235D4B" w:rsidRDefault="00235D4B" w:rsidP="00235D4B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14:paraId="6DF4A37D" w14:textId="77777777" w:rsidR="00235D4B" w:rsidRDefault="00235D4B" w:rsidP="00235D4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14:paraId="5D30EA4B" w14:textId="0E292345" w:rsidR="00235D4B" w:rsidRDefault="00235D4B" w:rsidP="00235D4B">
      <w:pPr>
        <w:pStyle w:val="ae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1.Запретить купание граждан в открытых водоёмах, расположенных на территории Роговского сельского поселения Егорлыкского района в </w:t>
      </w:r>
      <w:r>
        <w:rPr>
          <w:rFonts w:ascii="Times New Roman" w:hAnsi="Times New Roman" w:cs="Times New Roman"/>
          <w:sz w:val="28"/>
          <w:szCs w:val="28"/>
        </w:rPr>
        <w:t>летний период 202</w:t>
      </w:r>
      <w:r w:rsidR="00347F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993110" w14:textId="77777777" w:rsidR="00235D4B" w:rsidRDefault="00235D4B" w:rsidP="00235D4B">
      <w:pPr>
        <w:pStyle w:val="ae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2.Запретить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открытых водоёмах, расположенных на территории Роговского сельского поселения Егорлыкского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14:paraId="67FC0947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3.Ведущему специалисту Администрации Роговского сельского поселения Погореловой Г.М.:</w:t>
      </w:r>
    </w:p>
    <w:p w14:paraId="4AFCDA29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около водоёмов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 безопасности о запрете купания;</w:t>
      </w:r>
    </w:p>
    <w:p w14:paraId="614A29EA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Распространить среди населения информацию о запрете купания в водоёмах, расположенных на территории Роговского сельского поселения;</w:t>
      </w:r>
    </w:p>
    <w:p w14:paraId="7536D9BC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нормам;</w:t>
      </w:r>
    </w:p>
    <w:p w14:paraId="544BF86F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Разместить настоящее постановление в сети «Интернет» на официальном сайте Администрации Роговского сельского поселения.</w:t>
      </w:r>
    </w:p>
    <w:p w14:paraId="01868CF9" w14:textId="661180E9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</w:t>
      </w:r>
      <w:r w:rsidR="008F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оставляю за собой.</w:t>
      </w:r>
    </w:p>
    <w:p w14:paraId="21DAED59" w14:textId="77777777" w:rsidR="00EA6F4B" w:rsidRPr="00FA7AA9" w:rsidRDefault="00235D4B" w:rsidP="00235D4B">
      <w:pPr>
        <w:pStyle w:val="a4"/>
        <w:tabs>
          <w:tab w:val="left" w:pos="851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5.Настоящее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  </w:t>
      </w:r>
      <w:r w:rsidR="00FA7AA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29D6D45" w14:textId="77777777" w:rsidR="000450E0" w:rsidRPr="00FA7AA9" w:rsidRDefault="000450E0" w:rsidP="00FA7AA9">
      <w:pPr>
        <w:rPr>
          <w:rFonts w:ascii="Times New Roman" w:hAnsi="Times New Roman" w:cs="Times New Roman"/>
          <w:sz w:val="28"/>
          <w:szCs w:val="28"/>
        </w:rPr>
      </w:pPr>
    </w:p>
    <w:p w14:paraId="79CAC6FB" w14:textId="156FFF51" w:rsidR="00B81ECB" w:rsidRPr="00F51CCA" w:rsidRDefault="00EA6F4B" w:rsidP="00F51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A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1588">
        <w:rPr>
          <w:rFonts w:ascii="Times New Roman" w:hAnsi="Times New Roman" w:cs="Times New Roman"/>
          <w:sz w:val="28"/>
          <w:szCs w:val="28"/>
        </w:rPr>
        <w:t>А</w:t>
      </w:r>
      <w:r w:rsidR="004565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1CCA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  </w:t>
      </w:r>
      <w:bookmarkStart w:id="0" w:name="_GoBack"/>
      <w:bookmarkEnd w:id="0"/>
      <w:r w:rsidR="00F51CCA">
        <w:rPr>
          <w:rFonts w:ascii="Times New Roman" w:hAnsi="Times New Roman" w:cs="Times New Roman"/>
          <w:sz w:val="28"/>
          <w:szCs w:val="28"/>
        </w:rPr>
        <w:t xml:space="preserve">       Вартанян Т.С.</w:t>
      </w:r>
    </w:p>
    <w:sectPr w:rsidR="00B81ECB" w:rsidRPr="00F51CCA" w:rsidSect="00235D4B">
      <w:pgSz w:w="11906" w:h="16838"/>
      <w:pgMar w:top="426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A9C5" w14:textId="77777777" w:rsidR="00A71066" w:rsidRDefault="00A71066" w:rsidP="0033009F">
      <w:pPr>
        <w:spacing w:after="0" w:line="240" w:lineRule="auto"/>
      </w:pPr>
      <w:r>
        <w:separator/>
      </w:r>
    </w:p>
  </w:endnote>
  <w:endnote w:type="continuationSeparator" w:id="0">
    <w:p w14:paraId="1C877619" w14:textId="77777777" w:rsidR="00A71066" w:rsidRDefault="00A71066" w:rsidP="0033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7D9D" w14:textId="77777777" w:rsidR="00A71066" w:rsidRDefault="00A71066" w:rsidP="0033009F">
      <w:pPr>
        <w:spacing w:after="0" w:line="240" w:lineRule="auto"/>
      </w:pPr>
      <w:r>
        <w:separator/>
      </w:r>
    </w:p>
  </w:footnote>
  <w:footnote w:type="continuationSeparator" w:id="0">
    <w:p w14:paraId="276C95AF" w14:textId="77777777" w:rsidR="00A71066" w:rsidRDefault="00A71066" w:rsidP="0033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4B"/>
    <w:rsid w:val="00014904"/>
    <w:rsid w:val="000450E0"/>
    <w:rsid w:val="00090AAE"/>
    <w:rsid w:val="000A3073"/>
    <w:rsid w:val="000B20DA"/>
    <w:rsid w:val="000F0F52"/>
    <w:rsid w:val="00105DC2"/>
    <w:rsid w:val="00165347"/>
    <w:rsid w:val="001A0AC5"/>
    <w:rsid w:val="00235D4B"/>
    <w:rsid w:val="00266170"/>
    <w:rsid w:val="0033009F"/>
    <w:rsid w:val="0033274D"/>
    <w:rsid w:val="00336584"/>
    <w:rsid w:val="0034446B"/>
    <w:rsid w:val="00347FC3"/>
    <w:rsid w:val="00393FCA"/>
    <w:rsid w:val="003F7903"/>
    <w:rsid w:val="00450017"/>
    <w:rsid w:val="00451B8D"/>
    <w:rsid w:val="00456546"/>
    <w:rsid w:val="00545E79"/>
    <w:rsid w:val="00581177"/>
    <w:rsid w:val="005D1588"/>
    <w:rsid w:val="00604A3C"/>
    <w:rsid w:val="00621101"/>
    <w:rsid w:val="0065297F"/>
    <w:rsid w:val="00661478"/>
    <w:rsid w:val="00686A3A"/>
    <w:rsid w:val="006B56C7"/>
    <w:rsid w:val="006E0018"/>
    <w:rsid w:val="00713CDA"/>
    <w:rsid w:val="007446BD"/>
    <w:rsid w:val="007E24A4"/>
    <w:rsid w:val="007F57E3"/>
    <w:rsid w:val="00807B25"/>
    <w:rsid w:val="00813F32"/>
    <w:rsid w:val="00895EFD"/>
    <w:rsid w:val="008C52AE"/>
    <w:rsid w:val="008F2A2E"/>
    <w:rsid w:val="00934757"/>
    <w:rsid w:val="009C56EB"/>
    <w:rsid w:val="009D4B6F"/>
    <w:rsid w:val="009E2C27"/>
    <w:rsid w:val="00A67F25"/>
    <w:rsid w:val="00A71066"/>
    <w:rsid w:val="00A80772"/>
    <w:rsid w:val="00AF5502"/>
    <w:rsid w:val="00B03EB7"/>
    <w:rsid w:val="00B81ECB"/>
    <w:rsid w:val="00B8645A"/>
    <w:rsid w:val="00C3779F"/>
    <w:rsid w:val="00C423F5"/>
    <w:rsid w:val="00C54416"/>
    <w:rsid w:val="00C62D97"/>
    <w:rsid w:val="00C85336"/>
    <w:rsid w:val="00CD5ED7"/>
    <w:rsid w:val="00CE1D26"/>
    <w:rsid w:val="00D15317"/>
    <w:rsid w:val="00E52B46"/>
    <w:rsid w:val="00E93CAC"/>
    <w:rsid w:val="00EA6F4B"/>
    <w:rsid w:val="00EB2741"/>
    <w:rsid w:val="00EC3E1D"/>
    <w:rsid w:val="00EF2F81"/>
    <w:rsid w:val="00F32B56"/>
    <w:rsid w:val="00F32E92"/>
    <w:rsid w:val="00F411A3"/>
    <w:rsid w:val="00F51CCA"/>
    <w:rsid w:val="00F55619"/>
    <w:rsid w:val="00F83BD0"/>
    <w:rsid w:val="00FA7AA9"/>
    <w:rsid w:val="00FE211D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124"/>
  <w15:docId w15:val="{C83CA4BB-D087-4C61-8921-32FB60F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F4B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EA6F4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EA6F4B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EA6F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EA6F4B"/>
    <w:rPr>
      <w:rFonts w:ascii="Arial" w:eastAsia="Times New Roman" w:hAnsi="Arial" w:cs="Arial"/>
      <w:sz w:val="18"/>
      <w:szCs w:val="18"/>
    </w:rPr>
  </w:style>
  <w:style w:type="paragraph" w:styleId="a9">
    <w:name w:val="Normal (Web)"/>
    <w:basedOn w:val="a"/>
    <w:rsid w:val="00EA6F4B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styleId="aa">
    <w:name w:val="Title"/>
    <w:basedOn w:val="a"/>
    <w:link w:val="ab"/>
    <w:uiPriority w:val="99"/>
    <w:qFormat/>
    <w:rsid w:val="00EA6F4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EA6F4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A6F4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6F4B"/>
    <w:rPr>
      <w:rFonts w:ascii="Arial" w:eastAsia="Times New Roman" w:hAnsi="Arial" w:cs="Arial"/>
      <w:sz w:val="18"/>
      <w:szCs w:val="18"/>
    </w:rPr>
  </w:style>
  <w:style w:type="paragraph" w:customStyle="1" w:styleId="Postan">
    <w:name w:val="Postan"/>
    <w:basedOn w:val="a"/>
    <w:rsid w:val="00EA6F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"/>
    <w:rsid w:val="00EA6F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A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7AA9"/>
  </w:style>
  <w:style w:type="paragraph" w:styleId="ae">
    <w:name w:val="List Paragraph"/>
    <w:basedOn w:val="a"/>
    <w:uiPriority w:val="34"/>
    <w:qFormat/>
    <w:rsid w:val="00235D4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ED06-FB2C-427C-BFA4-14690B6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пк</cp:lastModifiedBy>
  <cp:revision>2</cp:revision>
  <cp:lastPrinted>2018-05-02T05:41:00Z</cp:lastPrinted>
  <dcterms:created xsi:type="dcterms:W3CDTF">2023-05-30T08:46:00Z</dcterms:created>
  <dcterms:modified xsi:type="dcterms:W3CDTF">2023-05-30T08:46:00Z</dcterms:modified>
</cp:coreProperties>
</file>